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3F678B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de-DE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de"/>
        </w:rPr>
        <w:t>Stressbewältigung</w:t>
      </w:r>
    </w:p>
    <w:p w14:paraId="413B0CC9" w14:textId="68CD0736" w:rsidR="00945128" w:rsidRPr="003F678B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de-DE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de"/>
        </w:rPr>
        <w:t>Der 7. April ist der Weltgesundheitstag. In diesem Monat bieten wir Ihnen Tipps und Werkzeuge für die Stressbewältigung und zum Schutz Ihrer allgemeinen Gesundheit und Ihres Wohlbefindens.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F678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3F678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 Engagement Toolkit finden Sie in diesem Monat:</w:t>
            </w:r>
          </w:p>
          <w:p w14:paraId="6B11E720" w14:textId="38DBD915" w:rsidR="00CE52C0" w:rsidRPr="003F678B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Einen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speziellen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über Selbsthilfe-Tipps zur Stressbewältigung</w:t>
            </w:r>
          </w:p>
          <w:p w14:paraId="459C2FBD" w14:textId="6523C7BA" w:rsidR="00AE795C" w:rsidRPr="003F678B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Einen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speziellen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darüber, das zu kontrollieren, was in Ihrer Macht liegt, um den Stress in Ihrem Leben zu bewältigen</w:t>
            </w:r>
          </w:p>
          <w:p w14:paraId="0DB9FD58" w14:textId="28B22741" w:rsidR="00AE795C" w:rsidRPr="003F678B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Einen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speziellen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über die positiven Auswirkungen von Haustieren auf die geistige Gesundheit</w:t>
            </w:r>
          </w:p>
          <w:bookmarkEnd w:id="2"/>
          <w:bookmarkEnd w:id="3"/>
          <w:bookmarkEnd w:id="4"/>
          <w:p w14:paraId="03E5052F" w14:textId="2EAC5858" w:rsidR="00A47D4E" w:rsidRPr="003F678B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Interaktives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Ausmalen zur Stressminderung</w:t>
            </w:r>
          </w:p>
          <w:p w14:paraId="46CB7A47" w14:textId="414207F0" w:rsidR="0068189A" w:rsidRPr="003F678B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Rezept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zur Herstellung von Knetmasse zur Stressminderung</w:t>
            </w:r>
          </w:p>
          <w:p w14:paraId="09C9909E" w14:textId="71026576" w:rsidR="002C59A2" w:rsidRPr="003F678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„Wie Stress besser bewältigt werden kann“</w:t>
            </w:r>
          </w:p>
          <w:p w14:paraId="40B1A0FA" w14:textId="3E17B33B" w:rsidR="00EC3EF3" w:rsidRPr="003F678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Ressourcen zur Managerschulung, </w:t>
            </w:r>
            <w:proofErr w:type="gramStart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einschließlich des Podcasts</w:t>
            </w:r>
            <w:proofErr w:type="gramEnd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„Vorbeugung und Erholung von Burnout am Arbeitsplatz unterstützen“</w:t>
            </w:r>
          </w:p>
        </w:tc>
      </w:tr>
    </w:tbl>
    <w:p w14:paraId="7CADEC72" w14:textId="77777777" w:rsidR="00F915FD" w:rsidRPr="003F678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4648B31C" w:rsidR="00F915FD" w:rsidRPr="003F678B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DE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3F678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</w:p>
    <w:p w14:paraId="62D76D3A" w14:textId="53A6D261" w:rsidR="00F915FD" w:rsidRPr="003F678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 Sie jeden Monat erwarten können: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F678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3F678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zu einem neuen Thema.</w:t>
            </w:r>
          </w:p>
        </w:tc>
      </w:tr>
      <w:tr w:rsidR="00EB6622" w:rsidRPr="003F678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3F678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3F678B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3F678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3F678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3F678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Sie die Toolkits an andere weiter, für die diese Informationen sinnvoll und relevant sein könnten.</w:t>
            </w:r>
          </w:p>
        </w:tc>
      </w:tr>
    </w:tbl>
    <w:p w14:paraId="6DDFF971" w14:textId="5ED62060" w:rsidR="00775D33" w:rsidRPr="003F678B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sectPr w:rsidR="00775D33" w:rsidRPr="003F678B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E9BE" w14:textId="77777777" w:rsidR="00F60DAE" w:rsidRDefault="00F60DAE" w:rsidP="00E32C7E">
      <w:pPr>
        <w:spacing w:after="0" w:line="240" w:lineRule="auto"/>
      </w:pPr>
      <w:r>
        <w:separator/>
      </w:r>
    </w:p>
  </w:endnote>
  <w:endnote w:type="continuationSeparator" w:id="0">
    <w:p w14:paraId="59490A41" w14:textId="77777777" w:rsidR="00F60DAE" w:rsidRDefault="00F60DA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A4C7" w14:textId="77777777" w:rsidR="00F60DAE" w:rsidRDefault="00F60DAE" w:rsidP="00E32C7E">
      <w:pPr>
        <w:spacing w:after="0" w:line="240" w:lineRule="auto"/>
      </w:pPr>
      <w:r>
        <w:separator/>
      </w:r>
    </w:p>
  </w:footnote>
  <w:footnote w:type="continuationSeparator" w:id="0">
    <w:p w14:paraId="1BB379C0" w14:textId="77777777" w:rsidR="00F60DAE" w:rsidRDefault="00F60DA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3F678B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0DAE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de-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2024-02-21T23:03:00Z</cp:lastPrinted>
  <dcterms:created xsi:type="dcterms:W3CDTF">2024-01-29T23:58:00Z</dcterms:created>
  <dcterms:modified xsi:type="dcterms:W3CDTF">2024-02-21T23:03:00Z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