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Come gestire meglio lo stress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Formazione per i membri: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Come gestire meglio lo stress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ad aprile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77777777" w:rsidR="00037A7E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786FF0">
        <w:rPr>
          <w:rFonts w:asciiTheme="minorBidi" w:hAnsiTheme="minorBidi" w:cstheme="minorBidi"/>
          <w:b/>
          <w:bCs/>
          <w:sz w:val="22"/>
          <w:szCs w:val="22"/>
          <w:lang w:val="it"/>
        </w:rPr>
        <w:t>Come gestire meglio lo stress</w:t>
      </w:r>
      <w:r w:rsidRPr="00786FF0">
        <w:rPr>
          <w:rFonts w:asciiTheme="minorBidi" w:hAnsiTheme="minorBidi" w:cstheme="minorBidi"/>
          <w:b/>
          <w:bCs/>
          <w:color w:val="000000"/>
          <w:sz w:val="22"/>
          <w:szCs w:val="22"/>
          <w:lang w:val="it"/>
        </w:rPr>
        <w:t>.</w:t>
      </w:r>
      <w:r>
        <w:rPr>
          <w:rFonts w:ascii="Arial" w:hAnsi="Arial" w:cs="Arial"/>
          <w:color w:val="000000"/>
          <w:sz w:val="23"/>
          <w:szCs w:val="23"/>
          <w:lang w:val="it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it"/>
        </w:rPr>
        <w:t>In questo programma, i partecipanti impareranno a identificare i fattori di stress della loro vita e a comprenderne l’impatto. L’attenzione è posta sull’uso di meccanismi di risposta positiva per ridurre gli effetti negativi dello stress. I partecipanti avranno l'occasione di fare pratica con esercizi di rilassamento.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it"/>
        </w:rPr>
        <w:t>I partecipanti potranno: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Esaminare i valori e le scelte personali.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Acquisire competenze per gestire molteplici richieste.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Valutare l’attuale stato di equilibrio e stress.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Identificare le risorse da utilizzare per soddisfare le proprie esigenze.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Scoprire dei modi per meglio equilibrare le esigenze contrastanti della vita.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it"/>
        </w:rPr>
        <w:t>Iscriviti a una sessione di formazione dal vivo della durata di 1 ora oppure utilizza l’opzione su richiesta per accedere alla formazione quando preferisci. La formazione viene erogata in lingua inglese ed è disponibile a livello globale.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786FF0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373F95AF" w14:textId="24B5B533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 riepilogo di 10</w:t>
            </w:r>
            <w:r w:rsidR="00412BB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minuti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it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8 aprile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13:00-14:00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9 aprile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7:00-8:00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9 aprile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11 aprile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it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604C6B39" w:rsidR="009E14D1" w:rsidRDefault="009E14D1" w:rsidP="00412BB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412BB5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locali se ti trovi al di fuori degli Stati Uniti oppure recati al pronto soccorso più vicino. Questo programma non sostituisce le cure di un medico o di un professionista</w:t>
      </w:r>
      <w:r w:rsidR="00412BB5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. Dato il potenziale conflitto di interessi, non verrà fornita la consulenza legale su questioni che potrebbero comportare un’azione legale contro Optum o i suoi</w:t>
      </w:r>
      <w:r w:rsidR="00412BB5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</w:t>
      </w:r>
      <w:r w:rsidR="00412BB5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indirettamente questi servizi (es. datore di lavoro o piano sanitario). Questo programma e tutti i suoi</w:t>
      </w:r>
      <w:r w:rsidR="00412BB5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412BB5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L’esperienza e/o</w:t>
      </w:r>
      <w:r w:rsidR="00412BB5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il livello di istruzione delle risorse del Programma di assistenza per dipendenti possono variare in base ai requisiti contrattuali o</w:t>
      </w:r>
      <w:r w:rsidR="00412BB5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7EEB736B" w:rsidR="00E94FD2" w:rsidRPr="005E614A" w:rsidRDefault="009E14D1" w:rsidP="00412BB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it"/>
        </w:rPr>
        <w:t>© 2024 Optum, Inc. Tutti i diritti riservati. Optum è un marchio registrato di Optum, Inc. negli Stati Uniti e in altre giurisdizioni. Tutti gli altri nomi di marchi o prodotti</w:t>
      </w:r>
      <w:r w:rsidR="00412BB5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</w:t>
      </w:r>
      <w:r w:rsidR="00412BB5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impiego.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EE6E" w14:textId="77777777" w:rsidR="00F47FD0" w:rsidRDefault="00F47FD0" w:rsidP="00412BB5">
      <w:r>
        <w:separator/>
      </w:r>
    </w:p>
  </w:endnote>
  <w:endnote w:type="continuationSeparator" w:id="0">
    <w:p w14:paraId="23FA4C23" w14:textId="77777777" w:rsidR="00F47FD0" w:rsidRDefault="00F47FD0" w:rsidP="0041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157D" w14:textId="77777777" w:rsidR="00F47FD0" w:rsidRDefault="00F47FD0" w:rsidP="00412BB5">
      <w:r>
        <w:separator/>
      </w:r>
    </w:p>
  </w:footnote>
  <w:footnote w:type="continuationSeparator" w:id="0">
    <w:p w14:paraId="5AC46D76" w14:textId="77777777" w:rsidR="00F47FD0" w:rsidRDefault="00F47FD0" w:rsidP="0041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12BB5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86FF0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47FD0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2B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BB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2B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BB5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412BB5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3162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2024-03-26T20:02:00Z</dcterms:created>
  <dcterms:modified xsi:type="dcterms:W3CDTF">2024-03-26T20:02:00Z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