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스트레스를 더 잘 관리하는 방법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가입자 교육: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스트레스를 더 잘 관리하는 방법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4월 주요 교육: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b/>
          <w:bCs/>
          <w:lang w:eastAsia="ko"/>
        </w:rPr>
        <w:t>스트레스를 더 잘 관리하는 방법</w:t>
      </w:r>
      <w:r>
        <w:rPr>
          <w:rFonts w:ascii="Arial" w:hAnsi="Arial" w:cs="Arial"/>
          <w:color w:val="000000"/>
          <w:sz w:val="22"/>
          <w:szCs w:val="22"/>
          <w:lang w:eastAsia="ko"/>
        </w:rPr>
        <w:t>.</w:t>
      </w:r>
      <w:r>
        <w:rPr>
          <w:rFonts w:ascii="Arial" w:hAnsi="Arial" w:cs="Arial"/>
          <w:color w:val="000000"/>
          <w:sz w:val="23"/>
          <w:szCs w:val="23"/>
          <w:lang w:eastAsia="ko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eastAsia="ko"/>
        </w:rPr>
        <w:t>이 프로그램에서 가입자는 생활 속 스트레스 요인을 알아내고 그로 인한 영향을 이해하게 됩니다. 스트레스의 부정적 영향을 줄이기 위해 긍정적 대처 원리에 중점을 둡니다. 가입자는 긴장 풀기 연습을 할 수 있는 기회를 갖게 됩니다.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ko"/>
        </w:rPr>
        <w:t>참가자들은: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개인의 가치와 선택에 대해 숙고합니다.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다양한 요구를 관리하는 요령을 배우게 됩니다.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균형과 스트레스에 대한 현재 상태를 평가하게 됩니다.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요구를 충족하는 데 활용할 수 있는 리소스를 파악합니다.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ko"/>
        </w:rPr>
        <w:t>삶의 상충되는 요구들 사이에서 균형을 찾는 방법을 알아봅니다.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6B267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ko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4월 8일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1-2PM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4월 9일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AM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4월 9일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4월 11일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B31484F" w:rsidR="009E14D1" w:rsidRDefault="009E14D1" w:rsidP="006B267E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치료 요구를 위해 사용해서는 안 됩니다. 응급 상황이 발생하면 미국의 경우 911번으로 전화하고, 미국 외 지역의 경우 지역 응급 서비스 전화번호로 전화하거나 가장 가까운 응급실을 방문하십시오. 이 프로그램은 의사의 진료나 전문가의 보살핌을 대신하지 않습니다. 잠재적 이해 상충 문제로 인해, Optum 혹은 그 계열사 또는 이러한 서비스를 직간접적으로 제공하고 있는 어떤 단체(예를 들어, 고용주 혹은 건강 플랜)를 상대로 법적 조치를 수반할 수 있는 사안에 대해서는 법적 자문이 제공되지 않을 것입니다. 이 프로그램 및 모든 구성 요소, 특히 16세 미만의 가족 구성원을 위한 서비스는 어떤 지역에서는 제공되지 않을 수 있으며 사전 통지 없이 변경될 수 있습니다. 직원 지원 프로그램 리소스의 경험 및/또는 교육 수준은 계약 요건 또는 국가별 규제 요건에 따라 다를 수 있습니다. 보장 제외 및 제한 사항이 적용될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CAFC7E7" w:rsidR="00E94FD2" w:rsidRPr="005E614A" w:rsidRDefault="009E14D1" w:rsidP="006B267E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2024 Optum, Inc. 모든 권한 보유. Optum은 미국과 관할 지역에서 Optum의 등록 상표입니다. 모든 기타 브랜드 또는 제품 이름은 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7761" w14:textId="77777777" w:rsidR="008053D1" w:rsidRDefault="008053D1" w:rsidP="006B267E">
      <w:r>
        <w:separator/>
      </w:r>
    </w:p>
  </w:endnote>
  <w:endnote w:type="continuationSeparator" w:id="0">
    <w:p w14:paraId="39BBC837" w14:textId="77777777" w:rsidR="008053D1" w:rsidRDefault="008053D1" w:rsidP="006B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C8E1" w14:textId="77777777" w:rsidR="008053D1" w:rsidRDefault="008053D1" w:rsidP="006B267E">
      <w:r>
        <w:separator/>
      </w:r>
    </w:p>
  </w:footnote>
  <w:footnote w:type="continuationSeparator" w:id="0">
    <w:p w14:paraId="0B4DF5AE" w14:textId="77777777" w:rsidR="008053D1" w:rsidRDefault="008053D1" w:rsidP="006B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B267E"/>
    <w:rsid w:val="006C4AA0"/>
    <w:rsid w:val="006C5610"/>
    <w:rsid w:val="006D195E"/>
    <w:rsid w:val="007164B8"/>
    <w:rsid w:val="007A1380"/>
    <w:rsid w:val="007B3D44"/>
    <w:rsid w:val="007F7ADB"/>
    <w:rsid w:val="008031D0"/>
    <w:rsid w:val="008053D1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2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67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67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292</Words>
  <Characters>1800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