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ms"/>
        </w:rPr>
        <w:t>Menguruskan tekanan</w:t>
      </w:r>
    </w:p>
    <w:p w14:paraId="07B1326E" w14:textId="77777777" w:rsidR="003554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ms"/>
        </w:rPr>
        <w:t>Kehidupan boleh membuat kita mengalami tekanan, terutamanya apabila ia berkaitan dengan pengurusan kewangan dan perhubungan. Bulan ini, kami melihat cara untuk meningkatkan hubungan anda dengan kewangan dan orang ramai.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ms"/>
              </w:rPr>
              <w:t>Disertakan dalam kit alat penglibatan bulan ini, anda akan menemui: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Lembaran mewarna untuk menghilangkan tekanan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Strategi untuk meningkatkan kewangan anda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Petua untuk menguruskan tekanan dalam perhubungan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Alat untuk menghadapi situasi yang tertekan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B251FF8" w:rsidR="00F915FD" w:rsidRPr="00CB2F0E" w:rsidRDefault="00AE1A64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ms"/>
          </w:rPr>
          <w:t>Lihat kit alat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ms"/>
        </w:rPr>
        <w:t>Perkara yang boleh dijangka pada setiap bulan: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m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Topik terkini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– Berhubung dengan kandungan terkini yang bertumpu pada topik baharu setiap bulan</w:t>
            </w:r>
          </w:p>
        </w:tc>
      </w:tr>
      <w:tr w:rsidR="00EB6622" w:rsidRPr="006E361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m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6E361E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Sumber tambahan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– Dapatkan akses kepada sumber tambahan dan alat bantuan kendiri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m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Koleksi Kandungan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– Akses berterusan untuk kandungan kegemaran anda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m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Sokongan untuk semua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– Kongsikan kit alat bersama mereka yang anda fikir akan menganggap maklumat tersebut berguna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297B6FB8" w:rsidR="000A3EC1" w:rsidRPr="00B54934" w:rsidRDefault="000A3EC1" w:rsidP="000A3EC1">
      <w:pPr>
        <w:pStyle w:val="CommentText"/>
        <w:rPr>
          <w:lang w:val="es-AR"/>
        </w:rPr>
      </w:pPr>
      <w:r>
        <w:rPr>
          <w:rFonts w:ascii="Arial" w:hAnsi="Arial"/>
          <w:color w:val="5A5A5A"/>
          <w:lang w:val="ms"/>
        </w:rPr>
        <w:t>*</w:t>
      </w:r>
      <w:r>
        <w:rPr>
          <w:lang w:val="ms"/>
        </w:rPr>
        <w:t xml:space="preserve"> WHO, “Adolescent Mental Health.” </w:t>
      </w:r>
      <w:r w:rsidR="006E361E">
        <w:rPr>
          <w:lang w:val="ms"/>
        </w:rPr>
        <w:br/>
      </w:r>
      <w:hyperlink r:id="rId12" w:history="1">
        <w:r w:rsidR="006E361E" w:rsidRPr="00EA55DB">
          <w:rPr>
            <w:rStyle w:val="Hyperlink"/>
            <w:lang w:val="ms"/>
          </w:rPr>
          <w:t>https://www.who.int/news-room/fact-sheets/detail/adolescent-mental-health</w:t>
        </w:r>
      </w:hyperlink>
      <w:r>
        <w:rPr>
          <w:color w:val="0000FF"/>
          <w:u w:val="single"/>
          <w:lang w:val="ms"/>
        </w:rPr>
        <w:t xml:space="preserve"> </w:t>
      </w:r>
      <w:r w:rsidR="006E361E">
        <w:rPr>
          <w:color w:val="0000FF"/>
          <w:u w:val="single"/>
          <w:lang w:val="ms"/>
        </w:rPr>
        <w:br/>
      </w:r>
      <w:r>
        <w:rPr>
          <w:lang w:val="ms"/>
        </w:rPr>
        <w:t>Diakses pada 3 Nov 2022</w:t>
      </w:r>
    </w:p>
    <w:sectPr w:rsidR="000A3EC1" w:rsidRPr="00B54934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8A6E" w14:textId="77777777" w:rsidR="00114EF3" w:rsidRDefault="00114EF3" w:rsidP="00E32C7E">
      <w:pPr>
        <w:spacing w:after="0" w:line="240" w:lineRule="auto"/>
      </w:pPr>
      <w:r>
        <w:separator/>
      </w:r>
    </w:p>
  </w:endnote>
  <w:endnote w:type="continuationSeparator" w:id="0">
    <w:p w14:paraId="769F428E" w14:textId="77777777" w:rsidR="00114EF3" w:rsidRDefault="00114EF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ms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6A7D" w14:textId="77777777" w:rsidR="00114EF3" w:rsidRDefault="00114EF3" w:rsidP="00E32C7E">
      <w:pPr>
        <w:spacing w:after="0" w:line="240" w:lineRule="auto"/>
      </w:pPr>
      <w:r>
        <w:separator/>
      </w:r>
    </w:p>
  </w:footnote>
  <w:footnote w:type="continuationSeparator" w:id="0">
    <w:p w14:paraId="6A025904" w14:textId="77777777" w:rsidR="00114EF3" w:rsidRDefault="00114EF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14EF3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E361E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AE1A64"/>
    <w:rsid w:val="00B07A9F"/>
    <w:rsid w:val="00B162C0"/>
    <w:rsid w:val="00B21C66"/>
    <w:rsid w:val="00B30594"/>
    <w:rsid w:val="00B41AEB"/>
    <w:rsid w:val="00B425F8"/>
    <w:rsid w:val="00B47AB2"/>
    <w:rsid w:val="00B54934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ms-MY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2023-03-01T20:53:00Z</dcterms:created>
  <dcterms:modified xsi:type="dcterms:W3CDTF">2023-03-02T19:31:00Z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