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43ECA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Gerenciando o estresse</w:t>
      </w:r>
    </w:p>
    <w:p w14:paraId="07B1326E" w14:textId="77777777" w:rsidR="0035546C" w:rsidRPr="00943ECA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lang w:val="es-AR"/>
        </w:rPr>
      </w:pPr>
      <w:r>
        <w:rPr>
          <w:rFonts w:ascii="Arial" w:hAnsi="Arial" w:cs="Arial"/>
          <w:color w:val="002677"/>
          <w:sz w:val="28"/>
          <w:szCs w:val="28"/>
          <w:lang w:val="pt-BR"/>
        </w:rPr>
        <w:t>A vida pode ser estressante, especialmente quando se trata de administrar finanças e relacionamentos. Neste mês, veremos maneiras de melhorar o seu relacionamento com o dinheiro e as pessoas.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B095A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Pr="00943ECA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Incluído no kit de ferramentas de engajamento deste mês, você encontrará:</w:t>
            </w:r>
          </w:p>
          <w:p w14:paraId="2647973A" w14:textId="238156EE" w:rsidR="00B30594" w:rsidRPr="001B095A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Folha de colorir para reduzir o estresse</w:t>
            </w:r>
          </w:p>
          <w:p w14:paraId="0B9C3B9A" w14:textId="01D011CD" w:rsidR="0035546C" w:rsidRPr="001B095A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Estratégias para melhorar suas finanças</w:t>
            </w:r>
          </w:p>
          <w:p w14:paraId="03A7353A" w14:textId="6EA66243" w:rsidR="0035546C" w:rsidRPr="001B095A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para gerenciar o estresse do relacionamento</w:t>
            </w:r>
          </w:p>
          <w:p w14:paraId="40B1A0FA" w14:textId="0FE0F460" w:rsidR="000767FA" w:rsidRPr="001B095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Ferramentas para lidar com situações estressantes</w:t>
            </w:r>
            <w:bookmarkEnd w:id="0"/>
          </w:p>
        </w:tc>
      </w:tr>
    </w:tbl>
    <w:p w14:paraId="7CADEC72" w14:textId="77777777" w:rsidR="00F915FD" w:rsidRPr="001B095A" w:rsidRDefault="00F915FD" w:rsidP="00F915FD">
      <w:pPr>
        <w:spacing w:after="0" w:line="276" w:lineRule="auto"/>
        <w:rPr>
          <w:rFonts w:ascii="Arial" w:hAnsi="Arial" w:cs="Arial"/>
          <w:color w:val="5A5A5A"/>
          <w:sz w:val="4"/>
          <w:szCs w:val="4"/>
          <w:lang w:val="es-AR"/>
        </w:rPr>
      </w:pPr>
    </w:p>
    <w:p w14:paraId="06552487" w14:textId="079C6301" w:rsidR="00F915FD" w:rsidRPr="001B095A" w:rsidRDefault="0003288E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Exibir kit de ferramentas</w:t>
        </w:r>
      </w:hyperlink>
    </w:p>
    <w:p w14:paraId="41E1AB0E" w14:textId="77777777" w:rsidR="00F915FD" w:rsidRPr="001B095A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"/>
          <w:szCs w:val="2"/>
          <w:lang w:val="es-AR"/>
        </w:rPr>
      </w:pPr>
    </w:p>
    <w:p w14:paraId="62D76D3A" w14:textId="53A6D261" w:rsidR="00F915FD" w:rsidRPr="001B095A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B095A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1B095A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</w:t>
            </w:r>
          </w:p>
        </w:tc>
      </w:tr>
      <w:tr w:rsidR="00EB6622" w:rsidRPr="001B095A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1B095A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</w:t>
            </w:r>
          </w:p>
        </w:tc>
      </w:tr>
      <w:tr w:rsidR="00EB6622" w:rsidRPr="001B095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1B095A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- Acesso contínuo ao seu conteúdo favorito</w:t>
            </w:r>
          </w:p>
        </w:tc>
      </w:tr>
      <w:tr w:rsidR="00EB6622" w:rsidRPr="001B095A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1B095A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</w:t>
            </w:r>
          </w:p>
        </w:tc>
      </w:tr>
    </w:tbl>
    <w:p w14:paraId="6DDFF971" w14:textId="5ED62060" w:rsidR="00775D33" w:rsidRPr="001B095A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57A4E781" w14:textId="53B30EB1" w:rsidR="000A3EC1" w:rsidRPr="001B095A" w:rsidRDefault="000A3EC1" w:rsidP="000A3EC1">
      <w:pPr>
        <w:pStyle w:val="CommentText"/>
        <w:rPr>
          <w:lang w:val="es-AR"/>
        </w:rPr>
      </w:pPr>
      <w:r>
        <w:rPr>
          <w:rFonts w:ascii="Arial" w:hAnsi="Arial"/>
          <w:color w:val="5A5A5A"/>
          <w:lang w:val="pt-BR"/>
        </w:rPr>
        <w:t>*</w:t>
      </w:r>
      <w:r>
        <w:rPr>
          <w:lang w:val="pt-BR"/>
        </w:rPr>
        <w:t xml:space="preserve"> WHO, “Adolescent Mental Health.” </w:t>
      </w:r>
      <w:r w:rsidR="00943ECA">
        <w:rPr>
          <w:lang w:val="pt-BR"/>
        </w:rPr>
        <w:br/>
      </w:r>
      <w:hyperlink r:id="rId12" w:history="1">
        <w:r w:rsidR="00943ECA" w:rsidRPr="00C631A1">
          <w:rPr>
            <w:rStyle w:val="Hyperlink"/>
            <w:lang w:val="pt-BR"/>
          </w:rPr>
          <w:t>https://www.who.int/news-room/fact-sheets/detail/adolescent-mental-health</w:t>
        </w:r>
      </w:hyperlink>
      <w:r>
        <w:rPr>
          <w:color w:val="0000FF"/>
          <w:u w:val="single"/>
          <w:lang w:val="pt-BR"/>
        </w:rPr>
        <w:t xml:space="preserve"> </w:t>
      </w:r>
      <w:r w:rsidR="00943ECA">
        <w:rPr>
          <w:color w:val="0000FF"/>
          <w:u w:val="single"/>
          <w:lang w:val="pt-BR"/>
        </w:rPr>
        <w:br/>
      </w:r>
      <w:r>
        <w:rPr>
          <w:lang w:val="pt-BR"/>
        </w:rPr>
        <w:t>Acessado em 3 de novembro de 2022</w:t>
      </w:r>
    </w:p>
    <w:sectPr w:rsidR="000A3EC1" w:rsidRPr="001B095A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D1E3" w14:textId="77777777" w:rsidR="00E96D6C" w:rsidRDefault="00E96D6C" w:rsidP="00E32C7E">
      <w:pPr>
        <w:spacing w:after="0" w:line="240" w:lineRule="auto"/>
      </w:pPr>
      <w:r>
        <w:separator/>
      </w:r>
    </w:p>
  </w:endnote>
  <w:endnote w:type="continuationSeparator" w:id="0">
    <w:p w14:paraId="70AE56E7" w14:textId="77777777" w:rsidR="00E96D6C" w:rsidRDefault="00E96D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1481" w14:textId="77777777" w:rsidR="00E96D6C" w:rsidRDefault="00E96D6C" w:rsidP="00E32C7E">
      <w:pPr>
        <w:spacing w:after="0" w:line="240" w:lineRule="auto"/>
      </w:pPr>
      <w:r>
        <w:separator/>
      </w:r>
    </w:p>
  </w:footnote>
  <w:footnote w:type="continuationSeparator" w:id="0">
    <w:p w14:paraId="7414B9B7" w14:textId="77777777" w:rsidR="00E96D6C" w:rsidRDefault="00E96D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288E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B095A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43ECA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96D6C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pt-B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2023-03-01T20:59:00Z</dcterms:created>
  <dcterms:modified xsi:type="dcterms:W3CDTF">2023-03-02T19:32:00Z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