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bidi/>
        <w:spacing w:after="0" w:line="240" w:lineRule="auto"/>
        <w:rPr>
          <w:rFonts w:ascii="Arial" w:hAnsi="Arial" w:cs="Arial"/>
          <w:b/>
          <w:bCs/>
          <w:color w:val="002677"/>
          <w:sz w:val="56"/>
          <w:szCs w:val="56"/>
        </w:rPr>
      </w:pPr>
      <w:r>
        <w:rPr>
          <w:rFonts w:ascii="Arial" w:hAnsi="Arial" w:cs="Arial"/>
          <w:b/>
          <w:bCs/>
          <w:color w:val="002677"/>
          <w:sz w:val="56"/>
          <w:szCs w:val="56"/>
          <w:rtl/>
          <w:lang w:bidi="ar"/>
        </w:rPr>
        <w:t>الصحة النفسية للشباب</w:t>
      </w:r>
    </w:p>
    <w:p w14:paraId="07B1326E" w14:textId="34BA90D9" w:rsidR="0035546C" w:rsidRDefault="008604C1" w:rsidP="0035546C">
      <w:pPr>
        <w:bidi/>
        <w:spacing w:before="240" w:after="240" w:line="276" w:lineRule="auto"/>
        <w:ind w:right="1166"/>
        <w:rPr>
          <w:rFonts w:ascii="Arial" w:hAnsi="Arial" w:cs="Arial"/>
          <w:color w:val="002677"/>
          <w:sz w:val="28"/>
          <w:szCs w:val="28"/>
        </w:rPr>
      </w:pPr>
      <w:r>
        <w:rPr>
          <w:rFonts w:ascii="Arial" w:hAnsi="Arial" w:cs="Arial"/>
          <w:color w:val="002677"/>
          <w:sz w:val="28"/>
          <w:szCs w:val="28"/>
          <w:rtl/>
          <w:lang w:bidi="ar"/>
        </w:rPr>
        <w:t>يواجه العديد من الشباب حول العالم مشكلات تتعلق بالصحة النفسية. لقد أظهرت الأبحاث أنهم عندما يشعرون أن الآخرين يراعونهم ويستمعون إليهم ويتثبتون من أحوالهم فإنه يزيد رجحان ثقتهم في شخص ما لمساعدتهم. في هذا الشهر، لنتعرَّف على طرق مساعدتهم على التغلب على هذه المشكلة في الوقت المناسب والحصول على الدعم الذين يحتاجون إليه.</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bidi/>
              <w:spacing w:before="240"/>
              <w:ind w:left="156" w:right="159"/>
              <w:rPr>
                <w:rFonts w:ascii="Arial" w:hAnsi="Arial" w:cs="Arial"/>
                <w:b/>
                <w:bCs/>
                <w:color w:val="002677"/>
                <w:sz w:val="28"/>
                <w:szCs w:val="28"/>
              </w:rPr>
            </w:pPr>
            <w:r>
              <w:rPr>
                <w:rFonts w:ascii="Arial" w:hAnsi="Arial" w:cs="Arial"/>
                <w:b/>
                <w:bCs/>
                <w:color w:val="002677"/>
                <w:sz w:val="28"/>
                <w:szCs w:val="28"/>
                <w:rtl/>
                <w:lang w:bidi="ar"/>
              </w:rPr>
              <w:t>في مجموعة أدوات التفاعل لهذا الشهر، ستجد ما يلي:</w:t>
            </w:r>
          </w:p>
          <w:p w14:paraId="0BDA478D" w14:textId="09F81B58" w:rsidR="00EC3EF3" w:rsidRDefault="00A54381" w:rsidP="003E5B43">
            <w:pPr>
              <w:bidi/>
              <w:spacing w:before="180"/>
              <w:ind w:left="158" w:right="158"/>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rtl/>
                <w:lang w:bidi="ar"/>
              </w:rPr>
              <w:t>ممهدات بدء المحادثات حول الصحة النفسية للمراهقين</w:t>
            </w:r>
          </w:p>
          <w:bookmarkEnd w:id="0"/>
          <w:p w14:paraId="143B2790" w14:textId="7953A5E1" w:rsidR="00A54381" w:rsidRPr="00A54381" w:rsidRDefault="00A54381" w:rsidP="003E5B43">
            <w:pPr>
              <w:bidi/>
              <w:spacing w:before="180"/>
              <w:ind w:left="158" w:right="158"/>
              <w:rPr>
                <w:rFonts w:ascii="Arial" w:hAnsi="Arial" w:cs="Arial"/>
                <w:b/>
                <w:bCs/>
                <w:color w:val="5A5A5A"/>
                <w:sz w:val="24"/>
                <w:szCs w:val="24"/>
              </w:rPr>
            </w:pPr>
            <w:r>
              <w:rPr>
                <w:rFonts w:ascii="Arial" w:hAnsi="Arial" w:cs="Arial"/>
                <w:b/>
                <w:bCs/>
                <w:color w:val="5A5A5A"/>
                <w:sz w:val="24"/>
                <w:szCs w:val="24"/>
                <w:rtl/>
                <w:lang w:bidi="ar"/>
              </w:rPr>
              <w:t>التأمل طريقك لتحسين التركيز</w:t>
            </w:r>
          </w:p>
          <w:p w14:paraId="6D3CDC76" w14:textId="3A870EEF" w:rsidR="00A54381" w:rsidRDefault="00A54381" w:rsidP="003E5B43">
            <w:pPr>
              <w:bidi/>
              <w:spacing w:before="180"/>
              <w:ind w:left="158" w:right="158"/>
              <w:rPr>
                <w:rFonts w:ascii="Arial" w:hAnsi="Arial" w:cs="Arial"/>
                <w:b/>
                <w:bCs/>
                <w:color w:val="5A5A5A"/>
                <w:sz w:val="24"/>
                <w:szCs w:val="24"/>
              </w:rPr>
            </w:pPr>
            <w:r>
              <w:rPr>
                <w:rFonts w:ascii="Arial" w:hAnsi="Arial" w:cs="Arial"/>
                <w:b/>
                <w:bCs/>
                <w:color w:val="5A5A5A"/>
                <w:sz w:val="24"/>
                <w:szCs w:val="24"/>
                <w:rtl/>
                <w:lang w:bidi="ar"/>
              </w:rPr>
              <w:t>مقالة تتضمن 7 أساليب لمساعدة الأطفال على التعامل مع الضغط النفسي</w:t>
            </w:r>
            <w:bookmarkEnd w:id="1"/>
            <w:r>
              <w:rPr>
                <w:rFonts w:ascii="Arial" w:hAnsi="Arial" w:cs="Arial"/>
                <w:b/>
                <w:bCs/>
                <w:color w:val="5A5A5A"/>
                <w:sz w:val="24"/>
                <w:szCs w:val="24"/>
                <w:rtl/>
                <w:lang w:bidi="ar"/>
              </w:rPr>
              <w:t xml:space="preserve"> </w:t>
            </w:r>
          </w:p>
          <w:p w14:paraId="6C9FF18B" w14:textId="4EA00DC3" w:rsidR="008D074A" w:rsidRDefault="008D074A" w:rsidP="003E5B43">
            <w:pPr>
              <w:bidi/>
              <w:spacing w:before="180"/>
              <w:ind w:left="158" w:right="158"/>
              <w:rPr>
                <w:rFonts w:ascii="Arial" w:hAnsi="Arial" w:cs="Arial"/>
                <w:b/>
                <w:bCs/>
                <w:color w:val="5A5A5A"/>
                <w:sz w:val="24"/>
                <w:szCs w:val="24"/>
              </w:rPr>
            </w:pPr>
            <w:r>
              <w:rPr>
                <w:rFonts w:ascii="Arial" w:hAnsi="Arial" w:cs="Arial"/>
                <w:b/>
                <w:bCs/>
                <w:color w:val="5A5A5A"/>
                <w:sz w:val="24"/>
                <w:szCs w:val="24"/>
                <w:rtl/>
                <w:lang w:bidi="ar"/>
              </w:rPr>
              <w:t>ورقة عمل للمراهقين لوضع الحدود على وسائل التواصل الاجتماعي</w:t>
            </w:r>
          </w:p>
          <w:p w14:paraId="7B3170AA" w14:textId="6D285E29" w:rsidR="00C30332" w:rsidRDefault="008D074A" w:rsidP="003E5B43">
            <w:pPr>
              <w:bidi/>
              <w:spacing w:before="180"/>
              <w:ind w:left="158" w:right="158"/>
              <w:rPr>
                <w:rFonts w:ascii="Arial" w:hAnsi="Arial" w:cs="Arial"/>
                <w:b/>
                <w:bCs/>
                <w:color w:val="5A5A5A"/>
                <w:sz w:val="24"/>
                <w:szCs w:val="24"/>
              </w:rPr>
            </w:pPr>
            <w:r>
              <w:rPr>
                <w:rFonts w:ascii="Arial" w:hAnsi="Arial" w:cs="Arial"/>
                <w:b/>
                <w:bCs/>
                <w:color w:val="5A5A5A"/>
                <w:sz w:val="24"/>
                <w:szCs w:val="24"/>
                <w:rtl/>
                <w:lang w:bidi="ar"/>
              </w:rPr>
              <w:t>قائمة أفكار سريعة لتصفية الذهن</w:t>
            </w:r>
          </w:p>
          <w:p w14:paraId="123A7A8C" w14:textId="1E3C6B74" w:rsidR="00706B57" w:rsidRPr="00706B57" w:rsidRDefault="00706B57" w:rsidP="003E5B43">
            <w:pPr>
              <w:bidi/>
              <w:spacing w:before="180"/>
              <w:ind w:left="158" w:right="158"/>
              <w:rPr>
                <w:rFonts w:ascii="Arial" w:hAnsi="Arial" w:cs="Arial"/>
                <w:b/>
                <w:bCs/>
                <w:color w:val="5A5A5A"/>
                <w:sz w:val="24"/>
                <w:szCs w:val="24"/>
              </w:rPr>
            </w:pPr>
            <w:r>
              <w:rPr>
                <w:rFonts w:ascii="Arial" w:hAnsi="Arial" w:cs="Arial"/>
                <w:b/>
                <w:bCs/>
                <w:color w:val="5A5A5A"/>
                <w:sz w:val="24"/>
                <w:szCs w:val="24"/>
                <w:rtl/>
                <w:lang w:bidi="ar"/>
              </w:rPr>
              <w:t>الدورة التدريبة للأعضاء حول موضوع "اكتساب وتعزيز الوعي والإستراتيجيات العملية لدعم أفراد العائلة والأصدقة ذوي التنوع العصبي."</w:t>
            </w:r>
          </w:p>
          <w:p w14:paraId="40B1A0FA" w14:textId="61D913D1" w:rsidR="00123A75" w:rsidRPr="00F915FD" w:rsidRDefault="00706B57" w:rsidP="003E5B43">
            <w:pPr>
              <w:bidi/>
              <w:spacing w:before="180"/>
              <w:ind w:left="158" w:right="158"/>
              <w:rPr>
                <w:rFonts w:ascii="Arial" w:hAnsi="Arial" w:cs="Arial"/>
                <w:b/>
                <w:bCs/>
                <w:color w:val="5A5A5A"/>
                <w:sz w:val="24"/>
                <w:szCs w:val="24"/>
              </w:rPr>
            </w:pPr>
            <w:r>
              <w:rPr>
                <w:rFonts w:ascii="Arial" w:hAnsi="Arial" w:cs="Arial"/>
                <w:b/>
                <w:bCs/>
                <w:color w:val="5A5A5A"/>
                <w:sz w:val="24"/>
                <w:szCs w:val="24"/>
                <w:rtl/>
                <w:lang w:bidi="ar"/>
              </w:rPr>
              <w:t xml:space="preserve">موارد تدريب المديرين، بما في ذلك حلقة النشرة الصوتية حول موضوع "دعم الصحة النفسية للشباب من خلال ثقافة مكان العمل." </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57593DC8" w:rsidR="00F915FD" w:rsidRPr="00CB2F0E" w:rsidRDefault="00000000" w:rsidP="00F915FD">
      <w:pPr>
        <w:bidi/>
        <w:spacing w:after="0" w:line="240" w:lineRule="auto"/>
        <w:rPr>
          <w:rFonts w:ascii="Arial" w:eastAsia="Times New Roman" w:hAnsi="Arial" w:cs="Arial"/>
          <w:color w:val="5A5A5A"/>
          <w:sz w:val="24"/>
          <w:szCs w:val="24"/>
          <w:u w:val="single"/>
        </w:rPr>
      </w:pPr>
      <w:hyperlink r:id="rId10" w:history="1">
        <w:r w:rsidR="00706B57">
          <w:rPr>
            <w:rStyle w:val="Hyperlink"/>
            <w:rFonts w:ascii="Arial" w:eastAsia="Times New Roman" w:hAnsi="Arial" w:cs="Arial"/>
            <w:sz w:val="24"/>
            <w:szCs w:val="24"/>
            <w:rtl/>
            <w:lang w:bidi="ar"/>
          </w:rPr>
          <w:t>عرض مجموعة الأدوات</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bidi/>
        <w:spacing w:line="276" w:lineRule="auto"/>
        <w:rPr>
          <w:rFonts w:ascii="Arial" w:hAnsi="Arial" w:cs="Arial"/>
          <w:b/>
          <w:bCs/>
          <w:color w:val="002677"/>
          <w:sz w:val="28"/>
          <w:szCs w:val="28"/>
        </w:rPr>
      </w:pPr>
      <w:r>
        <w:rPr>
          <w:rFonts w:ascii="Arial" w:hAnsi="Arial" w:cs="Arial"/>
          <w:b/>
          <w:bCs/>
          <w:color w:val="002677"/>
          <w:sz w:val="28"/>
          <w:szCs w:val="28"/>
          <w:rtl/>
          <w:lang w:bidi="ar"/>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3B142BC">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flipH="1">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ar"/>
              </w:rPr>
              <w:t>أحدث الموضوعات</w:t>
            </w:r>
            <w:r>
              <w:rPr>
                <w:rFonts w:ascii="Arial" w:hAnsi="Arial" w:cs="Arial"/>
                <w:color w:val="5A5A5A"/>
                <w:sz w:val="24"/>
                <w:szCs w:val="24"/>
                <w:rtl/>
                <w:lang w:bidi="ar"/>
              </w:rPr>
              <w:t xml:space="preserve"> - تواصل مع محتوى محدّث يركز على موضوع جديد كل شهر.</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0C700C72">
                  <wp:extent cx="469900" cy="495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ar"/>
              </w:rPr>
              <w:t>المزيد من الموارد</w:t>
            </w:r>
            <w:r>
              <w:rPr>
                <w:rFonts w:ascii="Arial" w:hAnsi="Arial" w:cs="Arial"/>
                <w:color w:val="5A5A5A"/>
                <w:sz w:val="24"/>
                <w:szCs w:val="24"/>
                <w:rtl/>
                <w:lang w:bidi="ar"/>
              </w:rPr>
              <w:t xml:space="preserve"> - احصل على الوصول إلى موارد إضافية وأدوات المساعدة الذاتية.</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08DF6416">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bidi/>
              <w:spacing w:line="276" w:lineRule="auto"/>
              <w:rPr>
                <w:rFonts w:ascii="Arial" w:hAnsi="Arial" w:cs="Arial"/>
                <w:color w:val="5A5A5A"/>
                <w:sz w:val="24"/>
                <w:szCs w:val="24"/>
              </w:rPr>
            </w:pPr>
            <w:r>
              <w:rPr>
                <w:rFonts w:ascii="Arial" w:hAnsi="Arial" w:cs="Arial"/>
                <w:b/>
                <w:bCs/>
                <w:color w:val="5A5A5A"/>
                <w:sz w:val="24"/>
                <w:szCs w:val="24"/>
                <w:rtl/>
                <w:lang w:bidi="ar"/>
              </w:rPr>
              <w:t>مكتبة المحتوى</w:t>
            </w:r>
            <w:r>
              <w:rPr>
                <w:rFonts w:ascii="Arial" w:hAnsi="Arial" w:cs="Arial"/>
                <w:color w:val="5A5A5A"/>
                <w:sz w:val="24"/>
                <w:szCs w:val="24"/>
                <w:rtl/>
                <w:lang w:bidi="ar"/>
              </w:rPr>
              <w:t xml:space="preserve"> - استمرار الوصول إلى المحتوى المفضل لديك</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15119BF8">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bidi/>
              <w:spacing w:line="276" w:lineRule="auto"/>
              <w:rPr>
                <w:rFonts w:ascii="Arial" w:hAnsi="Arial" w:cs="Arial"/>
                <w:color w:val="5A5A5A"/>
                <w:sz w:val="24"/>
                <w:szCs w:val="24"/>
              </w:rPr>
            </w:pPr>
            <w:r>
              <w:rPr>
                <w:rFonts w:ascii="Arial" w:hAnsi="Arial" w:cs="Arial"/>
                <w:b/>
                <w:bCs/>
                <w:color w:val="5A5A5A"/>
                <w:sz w:val="24"/>
                <w:szCs w:val="24"/>
                <w:rtl/>
                <w:lang w:bidi="ar"/>
              </w:rPr>
              <w:t>دعم للجميع</w:t>
            </w:r>
            <w:r>
              <w:rPr>
                <w:rFonts w:ascii="Arial" w:hAnsi="Arial" w:cs="Arial"/>
                <w:color w:val="5A5A5A"/>
                <w:sz w:val="24"/>
                <w:szCs w:val="24"/>
                <w:rtl/>
                <w:lang w:bidi="ar"/>
              </w:rPr>
              <w:t xml:space="preserve"> - شارك مجموعات الأدوات مع من تعتقد أنه قد يجد المعلومات مفيدة</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D386" w14:textId="77777777" w:rsidR="007E6798" w:rsidRDefault="007E6798" w:rsidP="00E32C7E">
      <w:pPr>
        <w:spacing w:after="0" w:line="240" w:lineRule="auto"/>
      </w:pPr>
      <w:r>
        <w:separator/>
      </w:r>
    </w:p>
  </w:endnote>
  <w:endnote w:type="continuationSeparator" w:id="0">
    <w:p w14:paraId="590817E1" w14:textId="77777777" w:rsidR="007E6798" w:rsidRDefault="007E679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1BC6" w14:textId="77777777" w:rsidR="007E6798" w:rsidRDefault="007E6798" w:rsidP="00E32C7E">
      <w:pPr>
        <w:spacing w:after="0" w:line="240" w:lineRule="auto"/>
      </w:pPr>
      <w:r>
        <w:separator/>
      </w:r>
    </w:p>
  </w:footnote>
  <w:footnote w:type="continuationSeparator" w:id="0">
    <w:p w14:paraId="78CF535D" w14:textId="77777777" w:rsidR="007E6798" w:rsidRDefault="007E679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A3EC1"/>
    <w:rsid w:val="000C39CE"/>
    <w:rsid w:val="000C40AE"/>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11AE"/>
    <w:rsid w:val="0022284B"/>
    <w:rsid w:val="002238F9"/>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3E5B43"/>
    <w:rsid w:val="00401C14"/>
    <w:rsid w:val="0042199F"/>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675F0"/>
    <w:rsid w:val="005749E5"/>
    <w:rsid w:val="00583768"/>
    <w:rsid w:val="005952BE"/>
    <w:rsid w:val="005A115B"/>
    <w:rsid w:val="005A4D8B"/>
    <w:rsid w:val="005B0EAD"/>
    <w:rsid w:val="005B2F89"/>
    <w:rsid w:val="005C16A7"/>
    <w:rsid w:val="005D6BDB"/>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7E6798"/>
    <w:rsid w:val="00802580"/>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55251"/>
    <w:rsid w:val="009607E3"/>
    <w:rsid w:val="0096155B"/>
    <w:rsid w:val="00991EE6"/>
    <w:rsid w:val="00993CAF"/>
    <w:rsid w:val="00993D95"/>
    <w:rsid w:val="00997209"/>
    <w:rsid w:val="009A355B"/>
    <w:rsid w:val="009B28C7"/>
    <w:rsid w:val="009C0DC8"/>
    <w:rsid w:val="009C6616"/>
    <w:rsid w:val="009D32C8"/>
    <w:rsid w:val="009F154D"/>
    <w:rsid w:val="00A4694E"/>
    <w:rsid w:val="00A523C9"/>
    <w:rsid w:val="00A54381"/>
    <w:rsid w:val="00A56552"/>
    <w:rsid w:val="00A600D7"/>
    <w:rsid w:val="00A60FFE"/>
    <w:rsid w:val="00A76B7B"/>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2D6C"/>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a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1059</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8</cp:revision>
  <dcterms:created xsi:type="dcterms:W3CDTF">2023-06-28T15:44:00Z</dcterms:created>
  <dcterms:modified xsi:type="dcterms:W3CDTF">2023-07-10T12:41:00Z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