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15FE29D9" w:rsidR="000C40AE" w:rsidRDefault="00C75039" w:rsidP="005B5DD3">
      <w:p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בהמשך מופיעה הצעה לרשתות החברתיות (אפשרויות תמונה מצורפות) שתעזור לכם לקדם את נושא הבריאות והרווחה של החודש - הבריאות הנפשית של צעירים - בין החברים שלכם. אל תהססו לשתפה בפלטפורמות התקשורת הפנימיות שלכם ובאמצעות חשבונות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, לפי הצורך. </w:t>
      </w:r>
    </w:p>
    <w:p w14:paraId="7851C059" w14:textId="16FDAC01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CBC5E75" w14:textId="49196125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FC0E956" w14:textId="3B597DB8" w:rsidR="004D3F02" w:rsidRDefault="00C75039" w:rsidP="00C75039">
      <w:pPr>
        <w:spacing w:after="0" w:line="276" w:lineRule="auto"/>
        <w:ind w:right="144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1677904" wp14:editId="2B2DB39E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6203858A" wp14:editId="3963D89F">
            <wp:extent cx="1581912" cy="158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39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406CC6C8" wp14:editId="38840250">
            <wp:extent cx="1581912" cy="1581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21A4C154" w:rsidR="003A3080" w:rsidRPr="00C75039" w:rsidRDefault="00C75039" w:rsidP="00B16E85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rtl/>
          <w:lang w:bidi="he"/>
        </w:rPr>
        <w:t xml:space="preserve">צעירים רבים ברחבי העולם מתמודדים עם בעיות נפשיות. על פי מחקרים, כשהצעירים הללו חשים שרואים, שומעים ומבינים אותם, הם נוטים </w:t>
      </w:r>
      <w:r w:rsidRPr="00C75039">
        <w:rPr>
          <w:rFonts w:ascii="Arial" w:hAnsi="Arial" w:cs="Arial"/>
          <w:sz w:val="20"/>
          <w:szCs w:val="20"/>
          <w:rtl/>
          <w:lang w:bidi="he"/>
        </w:rPr>
        <w:t xml:space="preserve">לסמוך יותר על אדם שיעזור להם. החודש נחקור דרכים שיעזרו להם להתמודד עם המצב הנוכחי ולקבל את התמיכה לה הם זקוקים. </w:t>
      </w:r>
      <w:bookmarkEnd w:id="0"/>
      <w:r w:rsidRPr="00C75039">
        <w:rPr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Pr="00C75039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C75039">
        <w:rPr>
          <w:rFonts w:ascii="Arial" w:hAnsi="Arial" w:cs="Arial"/>
          <w:sz w:val="20"/>
          <w:szCs w:val="20"/>
          <w:shd w:val="clear" w:color="auto" w:fill="FFFFFF"/>
        </w:rPr>
        <w:t xml:space="preserve">/he-IL </w:t>
      </w:r>
      <w:r w:rsidRPr="00C75039">
        <w:rPr>
          <w:rFonts w:ascii="Arial" w:hAnsi="Arial" w:cs="Arial"/>
          <w:sz w:val="20"/>
          <w:szCs w:val="20"/>
        </w:rPr>
        <w:t>#employeehealth #wellbeing</w:t>
      </w:r>
    </w:p>
    <w:p w14:paraId="43B0A14B" w14:textId="77777777" w:rsidR="003A3080" w:rsidRPr="00C75039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48996677" w:rsidR="005E2ACA" w:rsidRPr="00C75039" w:rsidRDefault="00C75039" w:rsidP="00613C55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C75039">
        <w:rPr>
          <w:rFonts w:ascii="Arial" w:hAnsi="Arial" w:cs="Arial"/>
          <w:sz w:val="20"/>
          <w:szCs w:val="20"/>
          <w:rtl/>
          <w:lang w:bidi="he"/>
        </w:rPr>
        <w:t xml:space="preserve">האם אתם מודאגים מכך שמתבגר בחייכם מתקשה למצוא את המילים הנכונות כדי לדון אתכם ברווחה הנפשית שלו? שתפו עמם את המדריך להתחלת השיחה - הוא מיועד לצעירים. </w:t>
      </w:r>
      <w:r w:rsidRPr="00C75039">
        <w:rPr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Pr="00C75039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C75039">
        <w:rPr>
          <w:rFonts w:ascii="Arial" w:hAnsi="Arial" w:cs="Arial"/>
          <w:sz w:val="20"/>
          <w:szCs w:val="20"/>
          <w:shd w:val="clear" w:color="auto" w:fill="FFFFFF"/>
        </w:rPr>
        <w:t xml:space="preserve">/he-IL </w:t>
      </w:r>
      <w:r w:rsidRPr="00C75039">
        <w:rPr>
          <w:rFonts w:ascii="Arial" w:hAnsi="Arial" w:cs="Arial"/>
          <w:sz w:val="20"/>
          <w:szCs w:val="20"/>
        </w:rPr>
        <w:t>#employeehealth #wellbeing</w:t>
      </w:r>
    </w:p>
    <w:p w14:paraId="59DDDB8D" w14:textId="77777777" w:rsidR="0008265B" w:rsidRPr="00C75039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3FFCD0DA" w:rsidR="0008265B" w:rsidRPr="0008265B" w:rsidRDefault="00C75039" w:rsidP="0008265B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C75039">
        <w:rPr>
          <w:rFonts w:ascii="Arial" w:hAnsi="Arial" w:cs="Arial"/>
          <w:sz w:val="20"/>
          <w:szCs w:val="20"/>
          <w:rtl/>
          <w:lang w:bidi="he"/>
        </w:rPr>
        <w:t xml:space="preserve">מחפשים דרכים להתאוורר ולקבוע גבולות במדיה החברתית? בדקו את הטיפים של החודש. </w:t>
      </w:r>
      <w:r w:rsidRPr="00C75039">
        <w:rPr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Pr="00C75039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C75039">
        <w:rPr>
          <w:rFonts w:ascii="Arial" w:hAnsi="Arial" w:cs="Arial"/>
          <w:sz w:val="20"/>
          <w:szCs w:val="20"/>
          <w:shd w:val="clear" w:color="auto" w:fill="FFFFFF"/>
        </w:rPr>
        <w:t xml:space="preserve">/he-IL </w:t>
      </w:r>
      <w:r w:rsidRPr="00C75039">
        <w:rPr>
          <w:rFonts w:ascii="Arial" w:hAnsi="Arial" w:cs="Arial"/>
          <w:sz w:val="20"/>
          <w:szCs w:val="20"/>
        </w:rPr>
        <w:t xml:space="preserve">#employeehealth </w:t>
      </w:r>
      <w:r>
        <w:rPr>
          <w:rFonts w:ascii="Arial" w:hAnsi="Arial" w:cs="Arial"/>
          <w:color w:val="000000" w:themeColor="text1"/>
          <w:sz w:val="20"/>
          <w:szCs w:val="20"/>
        </w:rPr>
        <w:t>#wellbeing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C75039" w:rsidP="005B5DD3">
      <w:pPr>
        <w:bidi/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rtl/>
          <w:lang w:bidi="he"/>
        </w:rPr>
        <w:t>איך לשתף ב-</w:t>
      </w:r>
      <w:r>
        <w:rPr>
          <w:rFonts w:ascii="Arial" w:hAnsi="Arial" w:cs="Arial"/>
          <w:b/>
          <w:bCs/>
          <w:sz w:val="20"/>
          <w:szCs w:val="20"/>
        </w:rPr>
        <w:t>LinkedIn</w:t>
      </w:r>
      <w:r>
        <w:rPr>
          <w:rFonts w:ascii="Arial" w:hAnsi="Arial" w:cs="Arial"/>
          <w:b/>
          <w:bCs/>
          <w:sz w:val="20"/>
          <w:szCs w:val="20"/>
          <w:rtl/>
          <w:lang w:bidi="he"/>
        </w:rPr>
        <w:t>:</w:t>
      </w:r>
    </w:p>
    <w:p w14:paraId="26749228" w14:textId="7B65BFDF" w:rsidR="00EE0767" w:rsidRPr="00EE0767" w:rsidRDefault="00C75039" w:rsidP="005B5DD3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פתחו את חשבון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שלכם</w:t>
      </w:r>
    </w:p>
    <w:p w14:paraId="6117DE66" w14:textId="2393D0BB" w:rsidR="00EE0767" w:rsidRPr="00EE0767" w:rsidRDefault="00C75039" w:rsidP="005B5DD3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הטקסט המועדף עליכם (כולל הקישור) מלמעלה. העתק+הדבק</w:t>
      </w:r>
    </w:p>
    <w:p w14:paraId="6BBBCF09" w14:textId="33A946D5" w:rsidR="00EE0767" w:rsidRPr="00EE0767" w:rsidRDefault="00C75039" w:rsidP="005B5DD3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התמונה המועדפת עליכם והוסיפו לפוסט שלכם (שמרו את התמונה בכונן שלכם, בחרו "הוסף תמונה" לפני שלב 4)</w:t>
      </w:r>
    </w:p>
    <w:p w14:paraId="60377BD6" w14:textId="1F028043" w:rsidR="00490445" w:rsidRPr="00EE0767" w:rsidRDefault="00C75039" w:rsidP="005B5DD3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לחצו על "פרסום"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EEED" w14:textId="77777777" w:rsidR="00C1447C" w:rsidRDefault="00C1447C">
      <w:pPr>
        <w:spacing w:after="0" w:line="240" w:lineRule="auto"/>
      </w:pPr>
      <w:r>
        <w:separator/>
      </w:r>
    </w:p>
  </w:endnote>
  <w:endnote w:type="continuationSeparator" w:id="0">
    <w:p w14:paraId="41F4849C" w14:textId="77777777" w:rsidR="00C1447C" w:rsidRDefault="00C1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C83D" w14:textId="77777777" w:rsidR="00C1447C" w:rsidRDefault="00C1447C">
      <w:pPr>
        <w:spacing w:after="0" w:line="240" w:lineRule="auto"/>
      </w:pPr>
      <w:r>
        <w:separator/>
      </w:r>
    </w:p>
  </w:footnote>
  <w:footnote w:type="continuationSeparator" w:id="0">
    <w:p w14:paraId="04750DEB" w14:textId="77777777" w:rsidR="00C1447C" w:rsidRDefault="00C14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3ADA4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F6C96B8" w:tentative="1">
      <w:start w:val="1"/>
      <w:numFmt w:val="lowerLetter"/>
      <w:lvlText w:val="%2."/>
      <w:lvlJc w:val="left"/>
      <w:pPr>
        <w:ind w:left="1440" w:hanging="360"/>
      </w:pPr>
    </w:lvl>
    <w:lvl w:ilvl="2" w:tplc="B31CC044" w:tentative="1">
      <w:start w:val="1"/>
      <w:numFmt w:val="lowerRoman"/>
      <w:lvlText w:val="%3."/>
      <w:lvlJc w:val="right"/>
      <w:pPr>
        <w:ind w:left="2160" w:hanging="180"/>
      </w:pPr>
    </w:lvl>
    <w:lvl w:ilvl="3" w:tplc="6AC0BC70" w:tentative="1">
      <w:start w:val="1"/>
      <w:numFmt w:val="decimal"/>
      <w:lvlText w:val="%4."/>
      <w:lvlJc w:val="left"/>
      <w:pPr>
        <w:ind w:left="2880" w:hanging="360"/>
      </w:pPr>
    </w:lvl>
    <w:lvl w:ilvl="4" w:tplc="BBD68346" w:tentative="1">
      <w:start w:val="1"/>
      <w:numFmt w:val="lowerLetter"/>
      <w:lvlText w:val="%5."/>
      <w:lvlJc w:val="left"/>
      <w:pPr>
        <w:ind w:left="3600" w:hanging="360"/>
      </w:pPr>
    </w:lvl>
    <w:lvl w:ilvl="5" w:tplc="83664012" w:tentative="1">
      <w:start w:val="1"/>
      <w:numFmt w:val="lowerRoman"/>
      <w:lvlText w:val="%6."/>
      <w:lvlJc w:val="right"/>
      <w:pPr>
        <w:ind w:left="4320" w:hanging="180"/>
      </w:pPr>
    </w:lvl>
    <w:lvl w:ilvl="6" w:tplc="6DB05312" w:tentative="1">
      <w:start w:val="1"/>
      <w:numFmt w:val="decimal"/>
      <w:lvlText w:val="%7."/>
      <w:lvlJc w:val="left"/>
      <w:pPr>
        <w:ind w:left="5040" w:hanging="360"/>
      </w:pPr>
    </w:lvl>
    <w:lvl w:ilvl="7" w:tplc="58F4FBF8" w:tentative="1">
      <w:start w:val="1"/>
      <w:numFmt w:val="lowerLetter"/>
      <w:lvlText w:val="%8."/>
      <w:lvlJc w:val="left"/>
      <w:pPr>
        <w:ind w:left="5760" w:hanging="360"/>
      </w:pPr>
    </w:lvl>
    <w:lvl w:ilvl="8" w:tplc="1518B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99C2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27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08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04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AD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0C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A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83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03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639020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BEBB1E">
      <w:start w:val="1"/>
      <w:numFmt w:val="lowerLetter"/>
      <w:lvlText w:val="%2."/>
      <w:lvlJc w:val="left"/>
      <w:pPr>
        <w:ind w:left="1080" w:hanging="360"/>
      </w:pPr>
    </w:lvl>
    <w:lvl w:ilvl="2" w:tplc="0100C84C" w:tentative="1">
      <w:start w:val="1"/>
      <w:numFmt w:val="lowerRoman"/>
      <w:lvlText w:val="%3."/>
      <w:lvlJc w:val="right"/>
      <w:pPr>
        <w:ind w:left="1800" w:hanging="180"/>
      </w:pPr>
    </w:lvl>
    <w:lvl w:ilvl="3" w:tplc="91B69D22" w:tentative="1">
      <w:start w:val="1"/>
      <w:numFmt w:val="decimal"/>
      <w:lvlText w:val="%4."/>
      <w:lvlJc w:val="left"/>
      <w:pPr>
        <w:ind w:left="2520" w:hanging="360"/>
      </w:pPr>
    </w:lvl>
    <w:lvl w:ilvl="4" w:tplc="C938F2C2" w:tentative="1">
      <w:start w:val="1"/>
      <w:numFmt w:val="lowerLetter"/>
      <w:lvlText w:val="%5."/>
      <w:lvlJc w:val="left"/>
      <w:pPr>
        <w:ind w:left="3240" w:hanging="360"/>
      </w:pPr>
    </w:lvl>
    <w:lvl w:ilvl="5" w:tplc="A9164B6C" w:tentative="1">
      <w:start w:val="1"/>
      <w:numFmt w:val="lowerRoman"/>
      <w:lvlText w:val="%6."/>
      <w:lvlJc w:val="right"/>
      <w:pPr>
        <w:ind w:left="3960" w:hanging="180"/>
      </w:pPr>
    </w:lvl>
    <w:lvl w:ilvl="6" w:tplc="02F24766" w:tentative="1">
      <w:start w:val="1"/>
      <w:numFmt w:val="decimal"/>
      <w:lvlText w:val="%7."/>
      <w:lvlJc w:val="left"/>
      <w:pPr>
        <w:ind w:left="4680" w:hanging="360"/>
      </w:pPr>
    </w:lvl>
    <w:lvl w:ilvl="7" w:tplc="96C0E8BA" w:tentative="1">
      <w:start w:val="1"/>
      <w:numFmt w:val="lowerLetter"/>
      <w:lvlText w:val="%8."/>
      <w:lvlJc w:val="left"/>
      <w:pPr>
        <w:ind w:left="5400" w:hanging="360"/>
      </w:pPr>
    </w:lvl>
    <w:lvl w:ilvl="8" w:tplc="EDEC3B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9E5252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5604A4" w:tentative="1">
      <w:start w:val="1"/>
      <w:numFmt w:val="lowerLetter"/>
      <w:lvlText w:val="%2."/>
      <w:lvlJc w:val="left"/>
      <w:pPr>
        <w:ind w:left="1080" w:hanging="360"/>
      </w:pPr>
    </w:lvl>
    <w:lvl w:ilvl="2" w:tplc="410837CA" w:tentative="1">
      <w:start w:val="1"/>
      <w:numFmt w:val="lowerRoman"/>
      <w:lvlText w:val="%3."/>
      <w:lvlJc w:val="right"/>
      <w:pPr>
        <w:ind w:left="1800" w:hanging="180"/>
      </w:pPr>
    </w:lvl>
    <w:lvl w:ilvl="3" w:tplc="C6567996" w:tentative="1">
      <w:start w:val="1"/>
      <w:numFmt w:val="decimal"/>
      <w:lvlText w:val="%4."/>
      <w:lvlJc w:val="left"/>
      <w:pPr>
        <w:ind w:left="2520" w:hanging="360"/>
      </w:pPr>
    </w:lvl>
    <w:lvl w:ilvl="4" w:tplc="F3D24B96" w:tentative="1">
      <w:start w:val="1"/>
      <w:numFmt w:val="lowerLetter"/>
      <w:lvlText w:val="%5."/>
      <w:lvlJc w:val="left"/>
      <w:pPr>
        <w:ind w:left="3240" w:hanging="360"/>
      </w:pPr>
    </w:lvl>
    <w:lvl w:ilvl="5" w:tplc="0EE0F0E4" w:tentative="1">
      <w:start w:val="1"/>
      <w:numFmt w:val="lowerRoman"/>
      <w:lvlText w:val="%6."/>
      <w:lvlJc w:val="right"/>
      <w:pPr>
        <w:ind w:left="3960" w:hanging="180"/>
      </w:pPr>
    </w:lvl>
    <w:lvl w:ilvl="6" w:tplc="E0C695E6" w:tentative="1">
      <w:start w:val="1"/>
      <w:numFmt w:val="decimal"/>
      <w:lvlText w:val="%7."/>
      <w:lvlJc w:val="left"/>
      <w:pPr>
        <w:ind w:left="4680" w:hanging="360"/>
      </w:pPr>
    </w:lvl>
    <w:lvl w:ilvl="7" w:tplc="45E6DB1C" w:tentative="1">
      <w:start w:val="1"/>
      <w:numFmt w:val="lowerLetter"/>
      <w:lvlText w:val="%8."/>
      <w:lvlJc w:val="left"/>
      <w:pPr>
        <w:ind w:left="5400" w:hanging="360"/>
      </w:pPr>
    </w:lvl>
    <w:lvl w:ilvl="8" w:tplc="727EC6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64C8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A3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C4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25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42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23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0A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0A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AC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4596723">
    <w:abstractNumId w:val="8"/>
  </w:num>
  <w:num w:numId="2" w16cid:durableId="695274778">
    <w:abstractNumId w:val="6"/>
  </w:num>
  <w:num w:numId="3" w16cid:durableId="1070886302">
    <w:abstractNumId w:val="4"/>
  </w:num>
  <w:num w:numId="4" w16cid:durableId="2052916520">
    <w:abstractNumId w:val="1"/>
  </w:num>
  <w:num w:numId="5" w16cid:durableId="2094620492">
    <w:abstractNumId w:val="3"/>
  </w:num>
  <w:num w:numId="6" w16cid:durableId="1852916022">
    <w:abstractNumId w:val="5"/>
  </w:num>
  <w:num w:numId="7" w16cid:durableId="116799940">
    <w:abstractNumId w:val="0"/>
  </w:num>
  <w:num w:numId="8" w16cid:durableId="1384283244">
    <w:abstractNumId w:val="9"/>
  </w:num>
  <w:num w:numId="9" w16cid:durableId="2126731117">
    <w:abstractNumId w:val="2"/>
  </w:num>
  <w:num w:numId="10" w16cid:durableId="448554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8DE"/>
    <w:rsid w:val="00A6006A"/>
    <w:rsid w:val="00A76B7B"/>
    <w:rsid w:val="00A85CF0"/>
    <w:rsid w:val="00A9690A"/>
    <w:rsid w:val="00A9721E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1447C"/>
    <w:rsid w:val="00C31D94"/>
    <w:rsid w:val="00C54332"/>
    <w:rsid w:val="00C57ADC"/>
    <w:rsid w:val="00C60122"/>
    <w:rsid w:val="00C64D7E"/>
    <w:rsid w:val="00C66841"/>
    <w:rsid w:val="00C74136"/>
    <w:rsid w:val="00C75039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2023-07-10T17:52:00Z</dcterms:created>
  <dcterms:modified xsi:type="dcterms:W3CDTF">2023-07-11T13:54:00Z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