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6606EBED" w:rsidR="000C40AE" w:rsidRDefault="0008065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sv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Nedan finns förslag på texter för sociala medier (bildalternativ bifogas) för att hjälpa er att marknadsföra månadens tema om hälsa och välbefinnande – ungdomars psykiska hälsa – bland dina medlemmar. Dela gärna med er på era interna kommunikationsplattformar och via era egna LinkedIn-konton, om det är lämpligt. </w:t>
      </w:r>
    </w:p>
    <w:p w14:paraId="3295C973" w14:textId="77777777" w:rsidR="004D4D05" w:rsidRDefault="004D4D0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52DF849F" w:rsidR="004D3F02" w:rsidRDefault="0008065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616458A" wp14:editId="5BDC42A5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44FF2B7" wp14:editId="273807D2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A744B82" wp14:editId="41384D7E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AC78" w14:textId="081C2DD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C175FDB" w14:textId="3F09384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2BDE4FD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6F4DBE26" w:rsidR="003A3080" w:rsidRPr="0008065A" w:rsidRDefault="0008065A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sv"/>
        </w:rPr>
        <w:t xml:space="preserve">Många ungdomar runt om i världen har problem med sin psykiska hälsa. Forskning visar att när människor känner sig sedda, hörda och bekräftade är de mer benägna att lita på att </w:t>
      </w:r>
      <w:r w:rsidRPr="0008065A">
        <w:rPr>
          <w:rFonts w:ascii="Arial" w:hAnsi="Arial" w:cs="Arial"/>
          <w:sz w:val="20"/>
          <w:szCs w:val="20"/>
          <w:lang w:val="sv"/>
        </w:rPr>
        <w:t xml:space="preserve">någon hjälper dem. Den här månaden ska vi utforska olika sätt att hjälpa dem att hantera stunden och få det stöd de kan behöva. </w:t>
      </w:r>
      <w:bookmarkEnd w:id="0"/>
      <w:r w:rsidRPr="0008065A">
        <w:rPr>
          <w:rFonts w:ascii="Arial" w:hAnsi="Arial" w:cs="Arial"/>
          <w:sz w:val="20"/>
          <w:szCs w:val="20"/>
          <w:shd w:val="clear" w:color="auto" w:fill="FFFFFF"/>
          <w:lang w:val="sv"/>
        </w:rPr>
        <w:t>optum</w:t>
      </w:r>
      <w:r w:rsidRPr="0008065A">
        <w:rPr>
          <w:rFonts w:ascii="Arial" w:hAnsi="Arial" w:cs="Arial"/>
          <w:noProof/>
          <w:sz w:val="20"/>
          <w:szCs w:val="20"/>
          <w:shd w:val="clear" w:color="auto" w:fill="FFFFFF"/>
          <w:lang w:val="sv"/>
        </w:rPr>
        <w:t>wellbeing</w:t>
      </w:r>
      <w:r w:rsidRPr="0008065A">
        <w:rPr>
          <w:rFonts w:ascii="Arial" w:hAnsi="Arial" w:cs="Arial"/>
          <w:sz w:val="20"/>
          <w:szCs w:val="20"/>
          <w:shd w:val="clear" w:color="auto" w:fill="FFFFFF"/>
          <w:lang w:val="sv"/>
        </w:rPr>
        <w:t xml:space="preserve">.com/newthismonth/sv-SE </w:t>
      </w:r>
      <w:r w:rsidRPr="0008065A">
        <w:rPr>
          <w:rFonts w:ascii="Arial" w:hAnsi="Arial" w:cs="Arial"/>
          <w:sz w:val="20"/>
          <w:szCs w:val="20"/>
          <w:lang w:val="sv"/>
        </w:rPr>
        <w:t>#employeehealth #wellbeing</w:t>
      </w:r>
    </w:p>
    <w:p w14:paraId="43B0A14B" w14:textId="77777777" w:rsidR="003A3080" w:rsidRPr="0008065A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79349537" w:rsidR="005E2ACA" w:rsidRPr="0008065A" w:rsidRDefault="0008065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08065A">
        <w:rPr>
          <w:rFonts w:ascii="Arial" w:hAnsi="Arial" w:cs="Arial"/>
          <w:sz w:val="20"/>
          <w:szCs w:val="20"/>
          <w:lang w:val="sv"/>
        </w:rPr>
        <w:t xml:space="preserve">Är du orolig för att en ungdom i ditt liv har svårt att hitta rätt ord för att prata med dig om sitt psykiska välbefinnande? Dela med dig av den här guiden – den är skriven för ungdomar. </w:t>
      </w:r>
      <w:r w:rsidRPr="0008065A">
        <w:rPr>
          <w:rFonts w:ascii="Arial" w:hAnsi="Arial" w:cs="Arial"/>
          <w:sz w:val="20"/>
          <w:szCs w:val="20"/>
          <w:shd w:val="clear" w:color="auto" w:fill="FFFFFF"/>
          <w:lang w:val="sv"/>
        </w:rPr>
        <w:t>optum</w:t>
      </w:r>
      <w:r w:rsidRPr="0008065A">
        <w:rPr>
          <w:rFonts w:ascii="Arial" w:hAnsi="Arial" w:cs="Arial"/>
          <w:noProof/>
          <w:sz w:val="20"/>
          <w:szCs w:val="20"/>
          <w:shd w:val="clear" w:color="auto" w:fill="FFFFFF"/>
          <w:lang w:val="sv"/>
        </w:rPr>
        <w:t>wellbeing</w:t>
      </w:r>
      <w:r w:rsidRPr="0008065A">
        <w:rPr>
          <w:rFonts w:ascii="Arial" w:hAnsi="Arial" w:cs="Arial"/>
          <w:sz w:val="20"/>
          <w:szCs w:val="20"/>
          <w:shd w:val="clear" w:color="auto" w:fill="FFFFFF"/>
          <w:lang w:val="sv"/>
        </w:rPr>
        <w:t xml:space="preserve">.com/newthismonth/sv-SE </w:t>
      </w:r>
      <w:r w:rsidRPr="0008065A">
        <w:rPr>
          <w:rFonts w:ascii="Arial" w:hAnsi="Arial" w:cs="Arial"/>
          <w:sz w:val="20"/>
          <w:szCs w:val="20"/>
          <w:lang w:val="sv"/>
        </w:rPr>
        <w:t>#employeehealth #wellbeing</w:t>
      </w:r>
    </w:p>
    <w:p w14:paraId="59DDDB8D" w14:textId="77777777" w:rsidR="0008265B" w:rsidRPr="0008065A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41C92511" w:rsidR="0008265B" w:rsidRPr="0008065A" w:rsidRDefault="0008065A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08065A">
        <w:rPr>
          <w:rFonts w:ascii="Arial" w:hAnsi="Arial" w:cs="Arial"/>
          <w:sz w:val="20"/>
          <w:szCs w:val="20"/>
          <w:lang w:val="sv"/>
        </w:rPr>
        <w:t xml:space="preserve">Letar du efter sätt att rensa tankarna och sätta gränser för sociala medier? Kolla in den här månadens tips. </w:t>
      </w:r>
      <w:r w:rsidRPr="0008065A">
        <w:rPr>
          <w:rFonts w:ascii="Arial" w:hAnsi="Arial" w:cs="Arial"/>
          <w:sz w:val="20"/>
          <w:szCs w:val="20"/>
          <w:shd w:val="clear" w:color="auto" w:fill="FFFFFF"/>
          <w:lang w:val="sv"/>
        </w:rPr>
        <w:t xml:space="preserve">optumwellbeing.com/newthismonth/sv-SE </w:t>
      </w:r>
      <w:r w:rsidRPr="0008065A">
        <w:rPr>
          <w:rFonts w:ascii="Arial" w:hAnsi="Arial" w:cs="Arial"/>
          <w:sz w:val="20"/>
          <w:szCs w:val="20"/>
          <w:lang w:val="sv"/>
        </w:rPr>
        <w:t>#employeehealth 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08065A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v"/>
        </w:rPr>
        <w:t>Så publicerar du på LinkedIn:</w:t>
      </w:r>
    </w:p>
    <w:p w14:paraId="26749228" w14:textId="7B65BFDF" w:rsidR="00EE0767" w:rsidRPr="00EE0767" w:rsidRDefault="0008065A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Öppna ditt LinkedIn-konto</w:t>
      </w:r>
    </w:p>
    <w:p w14:paraId="6117DE66" w14:textId="2393D0BB" w:rsidR="00EE0767" w:rsidRPr="00EE0767" w:rsidRDefault="0008065A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din text (inkluderad länk) från härovan. Kopiera och klistra in</w:t>
      </w:r>
    </w:p>
    <w:p w14:paraId="6BBBCF09" w14:textId="33A946D5" w:rsidR="00EE0767" w:rsidRPr="00EE0767" w:rsidRDefault="0008065A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bild du vill ha och lägg till i inlägget (spara bilden på din hårddisk, välj “Lägg till bild” före steg 4</w:t>
      </w:r>
    </w:p>
    <w:p w14:paraId="60377BD6" w14:textId="1F028043" w:rsidR="00490445" w:rsidRPr="00EE0767" w:rsidRDefault="0008065A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Klicka på “Lägg upp”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7BC8" w14:textId="77777777" w:rsidR="00431B12" w:rsidRDefault="00431B12">
      <w:pPr>
        <w:spacing w:after="0" w:line="240" w:lineRule="auto"/>
      </w:pPr>
      <w:r>
        <w:separator/>
      </w:r>
    </w:p>
  </w:endnote>
  <w:endnote w:type="continuationSeparator" w:id="0">
    <w:p w14:paraId="78CD0A02" w14:textId="77777777" w:rsidR="00431B12" w:rsidRDefault="0043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D5F3" w14:textId="77777777" w:rsidR="00431B12" w:rsidRDefault="00431B12">
      <w:pPr>
        <w:spacing w:after="0" w:line="240" w:lineRule="auto"/>
      </w:pPr>
      <w:r>
        <w:separator/>
      </w:r>
    </w:p>
  </w:footnote>
  <w:footnote w:type="continuationSeparator" w:id="0">
    <w:p w14:paraId="00BFB064" w14:textId="77777777" w:rsidR="00431B12" w:rsidRDefault="0043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F5486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E09C72" w:tentative="1">
      <w:start w:val="1"/>
      <w:numFmt w:val="lowerLetter"/>
      <w:lvlText w:val="%2."/>
      <w:lvlJc w:val="left"/>
      <w:pPr>
        <w:ind w:left="1440" w:hanging="360"/>
      </w:pPr>
    </w:lvl>
    <w:lvl w:ilvl="2" w:tplc="4AD40770" w:tentative="1">
      <w:start w:val="1"/>
      <w:numFmt w:val="lowerRoman"/>
      <w:lvlText w:val="%3."/>
      <w:lvlJc w:val="right"/>
      <w:pPr>
        <w:ind w:left="2160" w:hanging="180"/>
      </w:pPr>
    </w:lvl>
    <w:lvl w:ilvl="3" w:tplc="950C5E60" w:tentative="1">
      <w:start w:val="1"/>
      <w:numFmt w:val="decimal"/>
      <w:lvlText w:val="%4."/>
      <w:lvlJc w:val="left"/>
      <w:pPr>
        <w:ind w:left="2880" w:hanging="360"/>
      </w:pPr>
    </w:lvl>
    <w:lvl w:ilvl="4" w:tplc="DBFE2A1A" w:tentative="1">
      <w:start w:val="1"/>
      <w:numFmt w:val="lowerLetter"/>
      <w:lvlText w:val="%5."/>
      <w:lvlJc w:val="left"/>
      <w:pPr>
        <w:ind w:left="3600" w:hanging="360"/>
      </w:pPr>
    </w:lvl>
    <w:lvl w:ilvl="5" w:tplc="792E6BAE" w:tentative="1">
      <w:start w:val="1"/>
      <w:numFmt w:val="lowerRoman"/>
      <w:lvlText w:val="%6."/>
      <w:lvlJc w:val="right"/>
      <w:pPr>
        <w:ind w:left="4320" w:hanging="180"/>
      </w:pPr>
    </w:lvl>
    <w:lvl w:ilvl="6" w:tplc="846EDABC" w:tentative="1">
      <w:start w:val="1"/>
      <w:numFmt w:val="decimal"/>
      <w:lvlText w:val="%7."/>
      <w:lvlJc w:val="left"/>
      <w:pPr>
        <w:ind w:left="5040" w:hanging="360"/>
      </w:pPr>
    </w:lvl>
    <w:lvl w:ilvl="7" w:tplc="04F45168" w:tentative="1">
      <w:start w:val="1"/>
      <w:numFmt w:val="lowerLetter"/>
      <w:lvlText w:val="%8."/>
      <w:lvlJc w:val="left"/>
      <w:pPr>
        <w:ind w:left="5760" w:hanging="360"/>
      </w:pPr>
    </w:lvl>
    <w:lvl w:ilvl="8" w:tplc="6DB8A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B894B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83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00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A6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CB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CF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C8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2B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60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28A48D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C8479A">
      <w:start w:val="1"/>
      <w:numFmt w:val="lowerLetter"/>
      <w:lvlText w:val="%2."/>
      <w:lvlJc w:val="left"/>
      <w:pPr>
        <w:ind w:left="1080" w:hanging="360"/>
      </w:pPr>
    </w:lvl>
    <w:lvl w:ilvl="2" w:tplc="2B4447D4" w:tentative="1">
      <w:start w:val="1"/>
      <w:numFmt w:val="lowerRoman"/>
      <w:lvlText w:val="%3."/>
      <w:lvlJc w:val="right"/>
      <w:pPr>
        <w:ind w:left="1800" w:hanging="180"/>
      </w:pPr>
    </w:lvl>
    <w:lvl w:ilvl="3" w:tplc="01569496" w:tentative="1">
      <w:start w:val="1"/>
      <w:numFmt w:val="decimal"/>
      <w:lvlText w:val="%4."/>
      <w:lvlJc w:val="left"/>
      <w:pPr>
        <w:ind w:left="2520" w:hanging="360"/>
      </w:pPr>
    </w:lvl>
    <w:lvl w:ilvl="4" w:tplc="C24E9CCC" w:tentative="1">
      <w:start w:val="1"/>
      <w:numFmt w:val="lowerLetter"/>
      <w:lvlText w:val="%5."/>
      <w:lvlJc w:val="left"/>
      <w:pPr>
        <w:ind w:left="3240" w:hanging="360"/>
      </w:pPr>
    </w:lvl>
    <w:lvl w:ilvl="5" w:tplc="A9DCF23C" w:tentative="1">
      <w:start w:val="1"/>
      <w:numFmt w:val="lowerRoman"/>
      <w:lvlText w:val="%6."/>
      <w:lvlJc w:val="right"/>
      <w:pPr>
        <w:ind w:left="3960" w:hanging="180"/>
      </w:pPr>
    </w:lvl>
    <w:lvl w:ilvl="6" w:tplc="6F4E6F42" w:tentative="1">
      <w:start w:val="1"/>
      <w:numFmt w:val="decimal"/>
      <w:lvlText w:val="%7."/>
      <w:lvlJc w:val="left"/>
      <w:pPr>
        <w:ind w:left="4680" w:hanging="360"/>
      </w:pPr>
    </w:lvl>
    <w:lvl w:ilvl="7" w:tplc="CF5C93F6" w:tentative="1">
      <w:start w:val="1"/>
      <w:numFmt w:val="lowerLetter"/>
      <w:lvlText w:val="%8."/>
      <w:lvlJc w:val="left"/>
      <w:pPr>
        <w:ind w:left="5400" w:hanging="360"/>
      </w:pPr>
    </w:lvl>
    <w:lvl w:ilvl="8" w:tplc="DC4290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BF2A61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96ADCC" w:tentative="1">
      <w:start w:val="1"/>
      <w:numFmt w:val="lowerLetter"/>
      <w:lvlText w:val="%2."/>
      <w:lvlJc w:val="left"/>
      <w:pPr>
        <w:ind w:left="1080" w:hanging="360"/>
      </w:pPr>
    </w:lvl>
    <w:lvl w:ilvl="2" w:tplc="05B8B642" w:tentative="1">
      <w:start w:val="1"/>
      <w:numFmt w:val="lowerRoman"/>
      <w:lvlText w:val="%3."/>
      <w:lvlJc w:val="right"/>
      <w:pPr>
        <w:ind w:left="1800" w:hanging="180"/>
      </w:pPr>
    </w:lvl>
    <w:lvl w:ilvl="3" w:tplc="9B825FC4" w:tentative="1">
      <w:start w:val="1"/>
      <w:numFmt w:val="decimal"/>
      <w:lvlText w:val="%4."/>
      <w:lvlJc w:val="left"/>
      <w:pPr>
        <w:ind w:left="2520" w:hanging="360"/>
      </w:pPr>
    </w:lvl>
    <w:lvl w:ilvl="4" w:tplc="56B4A338" w:tentative="1">
      <w:start w:val="1"/>
      <w:numFmt w:val="lowerLetter"/>
      <w:lvlText w:val="%5."/>
      <w:lvlJc w:val="left"/>
      <w:pPr>
        <w:ind w:left="3240" w:hanging="360"/>
      </w:pPr>
    </w:lvl>
    <w:lvl w:ilvl="5" w:tplc="0B564980" w:tentative="1">
      <w:start w:val="1"/>
      <w:numFmt w:val="lowerRoman"/>
      <w:lvlText w:val="%6."/>
      <w:lvlJc w:val="right"/>
      <w:pPr>
        <w:ind w:left="3960" w:hanging="180"/>
      </w:pPr>
    </w:lvl>
    <w:lvl w:ilvl="6" w:tplc="107A76C2" w:tentative="1">
      <w:start w:val="1"/>
      <w:numFmt w:val="decimal"/>
      <w:lvlText w:val="%7."/>
      <w:lvlJc w:val="left"/>
      <w:pPr>
        <w:ind w:left="4680" w:hanging="360"/>
      </w:pPr>
    </w:lvl>
    <w:lvl w:ilvl="7" w:tplc="4F10930E" w:tentative="1">
      <w:start w:val="1"/>
      <w:numFmt w:val="lowerLetter"/>
      <w:lvlText w:val="%8."/>
      <w:lvlJc w:val="left"/>
      <w:pPr>
        <w:ind w:left="5400" w:hanging="360"/>
      </w:pPr>
    </w:lvl>
    <w:lvl w:ilvl="8" w:tplc="0A5CE1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BB2E8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8A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00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65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E1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02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C8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8A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88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2554298">
    <w:abstractNumId w:val="8"/>
  </w:num>
  <w:num w:numId="2" w16cid:durableId="207687704">
    <w:abstractNumId w:val="6"/>
  </w:num>
  <w:num w:numId="3" w16cid:durableId="166335297">
    <w:abstractNumId w:val="4"/>
  </w:num>
  <w:num w:numId="4" w16cid:durableId="523783277">
    <w:abstractNumId w:val="1"/>
  </w:num>
  <w:num w:numId="5" w16cid:durableId="1655261766">
    <w:abstractNumId w:val="3"/>
  </w:num>
  <w:num w:numId="6" w16cid:durableId="146096277">
    <w:abstractNumId w:val="5"/>
  </w:num>
  <w:num w:numId="7" w16cid:durableId="2141148339">
    <w:abstractNumId w:val="0"/>
  </w:num>
  <w:num w:numId="8" w16cid:durableId="593133287">
    <w:abstractNumId w:val="9"/>
  </w:num>
  <w:num w:numId="9" w16cid:durableId="1216239271">
    <w:abstractNumId w:val="2"/>
  </w:num>
  <w:num w:numId="10" w16cid:durableId="21174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065A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65D90"/>
    <w:rsid w:val="003A3080"/>
    <w:rsid w:val="003C4D41"/>
    <w:rsid w:val="003E30C6"/>
    <w:rsid w:val="003F3A77"/>
    <w:rsid w:val="00401C14"/>
    <w:rsid w:val="0042199F"/>
    <w:rsid w:val="00426237"/>
    <w:rsid w:val="00431B12"/>
    <w:rsid w:val="00467E0E"/>
    <w:rsid w:val="004705D3"/>
    <w:rsid w:val="004740F1"/>
    <w:rsid w:val="00490445"/>
    <w:rsid w:val="004932CD"/>
    <w:rsid w:val="00495245"/>
    <w:rsid w:val="004D3F02"/>
    <w:rsid w:val="004D4D05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2023-07-10T20:14:00Z</dcterms:created>
  <dcterms:modified xsi:type="dcterms:W3CDTF">2023-07-11T13:42:00Z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