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Textoindependiente"/>
        <w:rPr>
          <w:rFonts w:ascii="Times New Roman"/>
          <w:sz w:val="20"/>
        </w:rPr>
      </w:pPr>
      <w:r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Textoindependiente"/>
        <w:rPr>
          <w:rFonts w:ascii="Times New Roman"/>
          <w:sz w:val="20"/>
        </w:rPr>
      </w:pPr>
    </w:p>
    <w:p w14:paraId="4B2387FC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2D24BECA" w14:textId="604ABA9D" w:rsidR="00E94FD2" w:rsidRDefault="003857C0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Textoindependiente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Textoindependiente"/>
        <w:rPr>
          <w:rFonts w:ascii="Times New Roman"/>
          <w:sz w:val="20"/>
        </w:rPr>
      </w:pPr>
    </w:p>
    <w:p w14:paraId="232C8A2A" w14:textId="307CE7ED" w:rsidR="00E94FD2" w:rsidRDefault="00E94FD2">
      <w:pPr>
        <w:pStyle w:val="Textoindependiente"/>
        <w:rPr>
          <w:rFonts w:ascii="Times New Roman"/>
          <w:sz w:val="20"/>
        </w:rPr>
      </w:pPr>
    </w:p>
    <w:p w14:paraId="7EBD27D9" w14:textId="73D86840" w:rsidR="00E94FD2" w:rsidRDefault="00E94FD2">
      <w:pPr>
        <w:pStyle w:val="Textoindependiente"/>
        <w:rPr>
          <w:rFonts w:ascii="Times New Roman"/>
          <w:sz w:val="20"/>
        </w:rPr>
      </w:pPr>
    </w:p>
    <w:p w14:paraId="39AEB1AF" w14:textId="7F3788D7" w:rsidR="00E94FD2" w:rsidRDefault="00E94FD2">
      <w:pPr>
        <w:pStyle w:val="Textoindependiente"/>
        <w:rPr>
          <w:rFonts w:ascii="Times New Roman"/>
          <w:sz w:val="20"/>
        </w:rPr>
      </w:pPr>
    </w:p>
    <w:p w14:paraId="7DE3582B" w14:textId="794D3E95" w:rsidR="00E94FD2" w:rsidRDefault="00E94FD2">
      <w:pPr>
        <w:pStyle w:val="Textoindependiente"/>
        <w:rPr>
          <w:rFonts w:ascii="Times New Roman"/>
          <w:sz w:val="20"/>
        </w:rPr>
      </w:pPr>
    </w:p>
    <w:p w14:paraId="15BA6269" w14:textId="36102B5C" w:rsidR="00E94FD2" w:rsidRDefault="0026580D">
      <w:pPr>
        <w:pStyle w:val="Textoindependiente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Textoindependiente"/>
        <w:rPr>
          <w:rFonts w:ascii="Times New Roman"/>
          <w:sz w:val="20"/>
        </w:rPr>
      </w:pPr>
    </w:p>
    <w:p w14:paraId="7384775D" w14:textId="6BFE716D" w:rsidR="00E94FD2" w:rsidRDefault="00446E4A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Textoindependiente"/>
        <w:rPr>
          <w:rFonts w:ascii="Times New Roman"/>
          <w:sz w:val="20"/>
        </w:rPr>
      </w:pPr>
    </w:p>
    <w:p w14:paraId="39C54F81" w14:textId="5F0070DB" w:rsidR="00E94FD2" w:rsidRDefault="00E94FD2">
      <w:pPr>
        <w:pStyle w:val="Textoindependiente"/>
        <w:rPr>
          <w:rFonts w:ascii="Times New Roman"/>
          <w:sz w:val="20"/>
        </w:rPr>
      </w:pPr>
    </w:p>
    <w:p w14:paraId="6187E17A" w14:textId="2742C71F" w:rsidR="00E94FD2" w:rsidRDefault="00E94FD2">
      <w:pPr>
        <w:pStyle w:val="Textoindependiente"/>
        <w:rPr>
          <w:rFonts w:ascii="Times New Roman"/>
          <w:sz w:val="20"/>
        </w:rPr>
      </w:pPr>
    </w:p>
    <w:p w14:paraId="48B0788B" w14:textId="2E2BAD5C" w:rsidR="00E94FD2" w:rsidRDefault="00E94FD2">
      <w:pPr>
        <w:pStyle w:val="Textoindependiente"/>
        <w:rPr>
          <w:rFonts w:ascii="Times New Roman"/>
          <w:sz w:val="20"/>
        </w:rPr>
      </w:pPr>
    </w:p>
    <w:p w14:paraId="0B1D46BB" w14:textId="7735E7A5" w:rsidR="004F3E6D" w:rsidRDefault="004F3E6D">
      <w:pPr>
        <w:pStyle w:val="Textoindependiente"/>
        <w:rPr>
          <w:rFonts w:ascii="Times New Roman"/>
          <w:sz w:val="20"/>
        </w:rPr>
      </w:pPr>
    </w:p>
    <w:p w14:paraId="350D4FED" w14:textId="71582E5D" w:rsidR="00E94FD2" w:rsidRDefault="00E94FD2">
      <w:pPr>
        <w:pStyle w:val="Textoindependiente"/>
        <w:rPr>
          <w:rFonts w:ascii="Times New Roman"/>
          <w:sz w:val="20"/>
        </w:rPr>
      </w:pPr>
    </w:p>
    <w:p w14:paraId="5AC0125C" w14:textId="39F49300" w:rsidR="00E94FD2" w:rsidRDefault="00446E4A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Formazione per i membri:</w:t>
                            </w:r>
                          </w:p>
                          <w:p w14:paraId="3A12A25E" w14:textId="0C36B9D4" w:rsidR="00E94FD2" w:rsidRPr="00F64482" w:rsidRDefault="00DC1344" w:rsidP="00060AB2">
                            <w:pPr>
                              <w:spacing w:line="863" w:lineRule="exact"/>
                              <w:ind w:right="852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 xml:space="preserve">Essere genitori in un mondo in continua evoluzione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&#13;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Formazione per i membri:</w:t>
                      </w:r>
                    </w:p>
                    <w:p w14:paraId="3A12A25E" w14:textId="0C36B9D4" w:rsidR="00E94FD2" w:rsidRPr="00F64482" w:rsidRDefault="00DC1344" w:rsidP="00060AB2">
                      <w:pPr>
                        <w:spacing w:line="863" w:lineRule="exact"/>
                        <w:ind w:right="852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 xml:space="preserve">Essere genitori in un mondo in continua evoluzione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Textoindependiente"/>
        <w:rPr>
          <w:rFonts w:ascii="Times New Roman"/>
          <w:sz w:val="20"/>
        </w:rPr>
      </w:pPr>
    </w:p>
    <w:p w14:paraId="656CE53B" w14:textId="535CDC49" w:rsidR="00E94FD2" w:rsidRDefault="00E94FD2">
      <w:pPr>
        <w:pStyle w:val="Textoindependiente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Textoindependiente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Textoindependiente"/>
        <w:rPr>
          <w:rFonts w:ascii="Times New Roman"/>
          <w:sz w:val="20"/>
        </w:rPr>
      </w:pPr>
    </w:p>
    <w:p w14:paraId="4052DA6A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4591F29E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Textoindependiente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6CCDA863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28C1DF11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309767D1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3B769232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4ED356C3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1CB46570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4FA4310F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68FAEF34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3674D32D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Textoindependiente"/>
        <w:ind w:firstLine="720"/>
        <w:rPr>
          <w:b/>
          <w:color w:val="002677"/>
          <w:sz w:val="34"/>
          <w:szCs w:val="22"/>
        </w:rPr>
      </w:pPr>
    </w:p>
    <w:p w14:paraId="46DF4953" w14:textId="61EADA73" w:rsidR="00E94FD2" w:rsidRDefault="00DC1344" w:rsidP="00A22C6F">
      <w:pPr>
        <w:pStyle w:val="Textoindependiente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it"/>
        </w:rPr>
        <w:t>Formazione in evidenza ad agosto</w:t>
      </w:r>
    </w:p>
    <w:p w14:paraId="1F126A32" w14:textId="2080C3AD" w:rsidR="006D195E" w:rsidRPr="00F64482" w:rsidRDefault="006D195E" w:rsidP="006D195E">
      <w:pPr>
        <w:pStyle w:val="Textoindependiente"/>
        <w:ind w:firstLine="720"/>
        <w:rPr>
          <w:b/>
          <w:bCs/>
          <w:color w:val="002677"/>
          <w:sz w:val="34"/>
          <w:szCs w:val="22"/>
        </w:rPr>
      </w:pPr>
    </w:p>
    <w:p w14:paraId="363FDBBF" w14:textId="2F1E4A29" w:rsidR="00A22C6F" w:rsidRPr="00060AB2" w:rsidRDefault="00DC1344" w:rsidP="00A22C6F">
      <w:pPr>
        <w:shd w:val="clear" w:color="auto" w:fill="FFFFFF"/>
        <w:rPr>
          <w:rFonts w:eastAsia="Times New Roman"/>
          <w:color w:val="353638"/>
          <w:lang w:val="es-AR"/>
        </w:rPr>
      </w:pPr>
      <w:r>
        <w:rPr>
          <w:b/>
          <w:bCs/>
          <w:lang w:val="it"/>
        </w:rPr>
        <w:t>Essere genitori in un mondo in continua evoluzione</w:t>
      </w:r>
      <w:r>
        <w:rPr>
          <w:color w:val="000000"/>
          <w:lang w:val="it"/>
        </w:rPr>
        <w:t>.</w:t>
      </w:r>
      <w:r>
        <w:rPr>
          <w:color w:val="000000"/>
          <w:sz w:val="23"/>
          <w:szCs w:val="23"/>
          <w:lang w:val="it"/>
        </w:rPr>
        <w:t xml:space="preserve"> </w:t>
      </w:r>
      <w:r>
        <w:rPr>
          <w:color w:val="353638"/>
          <w:shd w:val="clear" w:color="auto" w:fill="FFFFFF"/>
          <w:lang w:val="it"/>
        </w:rPr>
        <w:t>Nel contesto degli eventi globali, essere genitore può essere pieno di sfide ulteriori. Questa sessione raccoglie alcune delle preoccupazioni più comuni fra i genitori rispetto al mondo moderno, compresa la sicurezza online di bambini e ragazzi. Questa presentazione fornisce informazioni pratiche sulla genitorialità in un mondo in continua evoluzione e su come aiutare i bambini a</w:t>
      </w:r>
      <w:r w:rsidR="00060AB2">
        <w:rPr>
          <w:color w:val="353638"/>
          <w:shd w:val="clear" w:color="auto" w:fill="FFFFFF"/>
          <w:lang w:val="it"/>
        </w:rPr>
        <w:t> </w:t>
      </w:r>
      <w:r>
        <w:rPr>
          <w:color w:val="353638"/>
          <w:shd w:val="clear" w:color="auto" w:fill="FFFFFF"/>
          <w:lang w:val="it"/>
        </w:rPr>
        <w:t>prosperare, nonostante i tempi turbolenti in cui viviamo.</w:t>
      </w:r>
    </w:p>
    <w:p w14:paraId="1FC77620" w14:textId="77777777" w:rsidR="00A22C6F" w:rsidRPr="00060AB2" w:rsidRDefault="00A22C6F" w:rsidP="00A22C6F">
      <w:pPr>
        <w:shd w:val="clear" w:color="auto" w:fill="FFFFFF"/>
        <w:rPr>
          <w:rFonts w:eastAsia="Times New Roman"/>
          <w:color w:val="353638"/>
          <w:lang w:val="es-AR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Riepilogo della formazione</w:t>
      </w:r>
    </w:p>
    <w:p w14:paraId="30639220" w14:textId="77777777" w:rsidR="003C6797" w:rsidRPr="00060AB2" w:rsidRDefault="003C6797" w:rsidP="003C6797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AR"/>
        </w:rPr>
      </w:pPr>
      <w:r>
        <w:rPr>
          <w:rFonts w:eastAsia="Times New Roman"/>
          <w:color w:val="353638"/>
          <w:lang w:val="it"/>
        </w:rPr>
        <w:t>Sviluppare una consapevolezza delle fasi di sviluppo dell’infanzia</w:t>
      </w:r>
    </w:p>
    <w:p w14:paraId="76E990D1" w14:textId="77777777" w:rsidR="003C6797" w:rsidRPr="00060AB2" w:rsidRDefault="003C6797" w:rsidP="003C6797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AR"/>
        </w:rPr>
      </w:pPr>
      <w:r>
        <w:rPr>
          <w:rFonts w:eastAsia="Times New Roman"/>
          <w:color w:val="353638"/>
          <w:lang w:val="it"/>
        </w:rPr>
        <w:t>Scoprire come sviluppare la resilienza nei bambini e negli adolescenti  </w:t>
      </w:r>
    </w:p>
    <w:p w14:paraId="79658ECB" w14:textId="77777777" w:rsidR="003C6797" w:rsidRPr="003C6797" w:rsidRDefault="003C6797" w:rsidP="003C6797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Discutere di come parlare ai bambini di eventi traumatici e/o difficili</w:t>
      </w:r>
    </w:p>
    <w:p w14:paraId="4823FF1A" w14:textId="22343EA4" w:rsidR="003C6797" w:rsidRPr="003C6797" w:rsidRDefault="003C6797" w:rsidP="003C6797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Identificare i comportamenti a cui prestare attenzione e quando chiedere aiuto</w:t>
      </w:r>
    </w:p>
    <w:p w14:paraId="1295A241" w14:textId="59FA9943" w:rsidR="005D5AD8" w:rsidRDefault="005D5AD8" w:rsidP="00A22C6F">
      <w:pPr>
        <w:pStyle w:val="NormalWeb"/>
        <w:spacing w:before="0" w:beforeAutospacing="0" w:after="0" w:afterAutospacing="0"/>
      </w:pPr>
    </w:p>
    <w:p w14:paraId="117E4CD1" w14:textId="77777777" w:rsidR="005D5AD8" w:rsidRPr="00060AB2" w:rsidRDefault="005D5AD8" w:rsidP="005D5AD8">
      <w:pPr>
        <w:pStyle w:val="Textoindependiente"/>
        <w:ind w:right="600"/>
        <w:jc w:val="center"/>
        <w:rPr>
          <w:sz w:val="23"/>
          <w:szCs w:val="23"/>
          <w:lang w:val="es-AR"/>
        </w:rPr>
      </w:pPr>
      <w:r>
        <w:rPr>
          <w:sz w:val="23"/>
          <w:szCs w:val="23"/>
          <w:lang w:val="it"/>
        </w:rPr>
        <w:t>Iscriviti a una lezione dal vivo della durata di 1 ora oppure utilizza l’opzione su richiesta per accedere alle lezioni registrate quando ti rimane più comodo. La formazione viene erogata in lingua inglese ed è disponibile a livello globale.</w:t>
      </w:r>
    </w:p>
    <w:p w14:paraId="624F494E" w14:textId="77777777" w:rsidR="00A14437" w:rsidRPr="00060AB2" w:rsidRDefault="00A14437" w:rsidP="00A14437">
      <w:pPr>
        <w:pStyle w:val="Textoindependiente"/>
        <w:ind w:firstLine="720"/>
        <w:rPr>
          <w:b/>
          <w:sz w:val="20"/>
          <w:lang w:val="es-AR"/>
        </w:rPr>
      </w:pPr>
    </w:p>
    <w:p w14:paraId="6495D2B9" w14:textId="77777777" w:rsidR="00A14437" w:rsidRPr="00060AB2" w:rsidRDefault="00A14437">
      <w:pPr>
        <w:spacing w:before="95"/>
        <w:ind w:left="402"/>
        <w:rPr>
          <w:b/>
          <w:color w:val="002677"/>
          <w:sz w:val="34"/>
          <w:lang w:val="es-AR"/>
        </w:rPr>
      </w:pPr>
    </w:p>
    <w:tbl>
      <w:tblPr>
        <w:tblStyle w:val="Tablaconcuadrcula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060AB2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060AB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Sessioni registrate</w:t>
            </w:r>
          </w:p>
          <w:p w14:paraId="36AD01BC" w14:textId="1DCC1659" w:rsidR="00E659DD" w:rsidRPr="00060AB2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Su richiesta</w:t>
            </w:r>
          </w:p>
          <w:p w14:paraId="1E66A1EF" w14:textId="4B1C3472" w:rsidR="00E659DD" w:rsidRPr="00060AB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(senza sessione Q&amp;A)</w:t>
            </w:r>
          </w:p>
          <w:p w14:paraId="4C2C1671" w14:textId="77777777" w:rsidR="00F64482" w:rsidRPr="00060AB2" w:rsidRDefault="00F64482" w:rsidP="00F64482">
            <w:pPr>
              <w:pStyle w:val="xmsonormal"/>
              <w:rPr>
                <w:lang w:val="es-AR"/>
              </w:rPr>
            </w:pPr>
          </w:p>
          <w:p w14:paraId="50450A0E" w14:textId="56D06815" w:rsidR="008406BB" w:rsidRPr="00060AB2" w:rsidRDefault="00DC00FD" w:rsidP="00F64482">
            <w:pPr>
              <w:spacing w:before="95"/>
              <w:jc w:val="center"/>
              <w:rPr>
                <w:rStyle w:val="Hipervnculo"/>
                <w:b/>
                <w:bCs/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it"/>
              </w:rPr>
              <w:fldChar w:fldCharType="begin"/>
            </w:r>
            <w:r>
              <w:rPr>
                <w:sz w:val="28"/>
                <w:szCs w:val="28"/>
                <w:lang w:val="it"/>
              </w:rPr>
              <w:instrText>HYPERLINK "https://optum.webex.com/webappng/sites/optum/recording/5a600d2a0166103daf03005056812d4c/playback"</w:instrText>
            </w:r>
            <w:r>
              <w:rPr>
                <w:sz w:val="28"/>
                <w:szCs w:val="28"/>
                <w:lang w:val="it"/>
              </w:rPr>
            </w:r>
            <w:r>
              <w:rPr>
                <w:sz w:val="28"/>
                <w:szCs w:val="28"/>
                <w:lang w:val="it"/>
              </w:rPr>
              <w:fldChar w:fldCharType="separate"/>
            </w:r>
            <w:r>
              <w:rPr>
                <w:rStyle w:val="Hipervnculo"/>
                <w:b/>
                <w:bCs/>
                <w:sz w:val="28"/>
                <w:szCs w:val="28"/>
                <w:lang w:val="it"/>
              </w:rPr>
              <w:t>Guarda qui</w:t>
            </w:r>
          </w:p>
          <w:p w14:paraId="7E245457" w14:textId="026EE281" w:rsidR="00F64482" w:rsidRPr="00060AB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AR"/>
              </w:rPr>
            </w:pPr>
            <w:r>
              <w:rPr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00C09517" w14:textId="0E21D4A3" w:rsidR="00E659DD" w:rsidRPr="00060AB2" w:rsidRDefault="00E659DD" w:rsidP="00466541">
            <w:pPr>
              <w:spacing w:before="95"/>
              <w:jc w:val="center"/>
              <w:rPr>
                <w:rStyle w:val="Hipervnculo"/>
                <w:b/>
                <w:color w:val="1F497D" w:themeColor="text2"/>
                <w:sz w:val="28"/>
                <w:szCs w:val="18"/>
                <w:u w:val="none"/>
                <w:lang w:val="es-AR"/>
              </w:rPr>
            </w:pPr>
            <w:r>
              <w:rPr>
                <w:rStyle w:val="Hipervnculo"/>
                <w:b/>
                <w:bCs/>
                <w:color w:val="1F497D" w:themeColor="text2"/>
                <w:sz w:val="28"/>
                <w:szCs w:val="18"/>
                <w:u w:val="none"/>
                <w:lang w:val="it"/>
              </w:rPr>
              <w:t>Hai poco tempo?</w:t>
            </w:r>
          </w:p>
          <w:p w14:paraId="373F95AF" w14:textId="1E7A62B5" w:rsidR="00F64482" w:rsidRPr="005C5F47" w:rsidRDefault="00E659DD" w:rsidP="00F64482">
            <w:pPr>
              <w:pStyle w:val="xmsonormal"/>
              <w:rPr>
                <w:lang w:val="es-AR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Guarda il riepilogo di </w:t>
            </w:r>
            <w:r w:rsidR="005C5F47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br/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10 minuti </w:t>
            </w:r>
          </w:p>
          <w:p w14:paraId="1D5E1C83" w14:textId="77777777" w:rsidR="00F64482" w:rsidRPr="005C5F47" w:rsidRDefault="00F64482" w:rsidP="00F64482">
            <w:pPr>
              <w:pStyle w:val="xmsonormal"/>
              <w:rPr>
                <w:lang w:val="es-AR"/>
              </w:rPr>
            </w:pPr>
            <w:r>
              <w:rPr>
                <w:rFonts w:ascii="Arial" w:hAnsi="Arial" w:cs="Arial"/>
                <w:lang w:val="it"/>
              </w:rPr>
              <w:t> </w:t>
            </w:r>
          </w:p>
          <w:p w14:paraId="769701BC" w14:textId="5FEFB616" w:rsidR="00BF603B" w:rsidRPr="005C5F47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ipervnculo"/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it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it"/>
              </w:rPr>
              <w:instrText>HYPERLINK "https://optum.webex.com/webappng/sites/optum/recording/e03797a4061f103da57b00505681461a/playback"</w:instrText>
            </w:r>
            <w:r>
              <w:rPr>
                <w:rFonts w:ascii="Arial" w:hAnsi="Arial" w:cs="Arial"/>
                <w:sz w:val="28"/>
                <w:szCs w:val="28"/>
                <w:lang w:val="it"/>
              </w:rPr>
            </w:r>
            <w:r>
              <w:rPr>
                <w:rFonts w:ascii="Arial" w:hAnsi="Arial" w:cs="Arial"/>
                <w:sz w:val="28"/>
                <w:szCs w:val="28"/>
                <w:lang w:val="it"/>
              </w:rPr>
              <w:fldChar w:fldCharType="separate"/>
            </w:r>
            <w:r>
              <w:rPr>
                <w:rStyle w:val="Hipervnculo"/>
                <w:rFonts w:ascii="Arial" w:hAnsi="Arial" w:cs="Arial"/>
                <w:b/>
                <w:bCs/>
                <w:sz w:val="28"/>
                <w:szCs w:val="28"/>
                <w:lang w:val="it"/>
              </w:rPr>
              <w:t>qui</w:t>
            </w:r>
          </w:p>
          <w:p w14:paraId="06167B9B" w14:textId="0793672D" w:rsidR="00E659DD" w:rsidRPr="005C5F47" w:rsidRDefault="00177678" w:rsidP="00177678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35C264EE" w14:textId="02546B14" w:rsidR="00E659DD" w:rsidRPr="005C5F47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es-AR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4179B89C" w:rsidR="00E659DD" w:rsidRPr="00E05563" w:rsidRDefault="0089169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13 agosto</w:t>
            </w:r>
          </w:p>
          <w:p w14:paraId="07F1C647" w14:textId="6A4B15DA" w:rsidR="00E659DD" w:rsidRPr="003E7D03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7:00-8:00 BST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10FBE9D1" w:rsidR="00E659DD" w:rsidRPr="003E7D03" w:rsidRDefault="005C5F47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8541AD">
                <w:rPr>
                  <w:rStyle w:val="Hipervnculo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5F13A15" w14:textId="77777777" w:rsidR="00191A29" w:rsidRDefault="00191A29" w:rsidP="00191A29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 xml:space="preserve">13 agosto </w:t>
            </w:r>
          </w:p>
          <w:p w14:paraId="7065DE9B" w14:textId="14C49E15" w:rsidR="00E659DD" w:rsidRPr="003E7D03" w:rsidRDefault="005A5249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19:00-20:00 BST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2A40D789" w:rsidR="00E659DD" w:rsidRPr="003E7D03" w:rsidRDefault="005C5F47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8541AD">
                <w:rPr>
                  <w:rStyle w:val="Hipervnculo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376FE11A" w:rsidR="00E659DD" w:rsidRPr="0066426F" w:rsidRDefault="00191A29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20 agosto</w:t>
            </w:r>
          </w:p>
          <w:p w14:paraId="295026FD" w14:textId="7A1F1A6C" w:rsidR="00E659DD" w:rsidRPr="003E7D03" w:rsidRDefault="005A5249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13:00-14:00 BST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82A34F9" w:rsidR="00E659DD" w:rsidRPr="003E7D03" w:rsidRDefault="005C5F47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8541AD">
                <w:rPr>
                  <w:rStyle w:val="Hipervnculo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743BFF92" w:rsidR="00B07641" w:rsidRPr="0066426F" w:rsidRDefault="00A01F63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 xml:space="preserve">21 agosto </w:t>
            </w:r>
          </w:p>
          <w:p w14:paraId="1211DA39" w14:textId="68B7F3A4" w:rsidR="00334FA7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17:00-18:00 BST</w:t>
            </w:r>
          </w:p>
          <w:p w14:paraId="71AECB94" w14:textId="30E9BD59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3D72B14D" w:rsidR="00E659DD" w:rsidRDefault="005C5F47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5A5249">
                <w:rPr>
                  <w:rStyle w:val="Hipervnculo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Textoindependiente"/>
        <w:rPr>
          <w:b/>
          <w:sz w:val="20"/>
        </w:rPr>
      </w:pPr>
    </w:p>
    <w:p w14:paraId="2FC6468D" w14:textId="7A15AF7F" w:rsidR="00E94FD2" w:rsidRDefault="006343FB">
      <w:pPr>
        <w:pStyle w:val="Textoindependiente"/>
        <w:spacing w:before="10"/>
        <w:rPr>
          <w:b/>
          <w:sz w:val="20"/>
        </w:rPr>
      </w:pPr>
      <w:r>
        <w:rPr>
          <w:b/>
          <w:bCs/>
          <w:lang w:val="it"/>
        </w:rPr>
        <w:tab/>
      </w:r>
    </w:p>
    <w:p w14:paraId="100C297B" w14:textId="0C1291DD" w:rsidR="006343FB" w:rsidRPr="006343FB" w:rsidRDefault="006343FB" w:rsidP="007B3D44">
      <w:pPr>
        <w:pStyle w:val="Textoindependiente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it"/>
        </w:rPr>
        <w:t xml:space="preserve">L’accesso alle sessioni di formazione dal vivo è limitato. Pertanto, è richiesta l’iscrizione anticipata. </w:t>
      </w:r>
    </w:p>
    <w:p w14:paraId="4DBCA599" w14:textId="52850B82" w:rsidR="00FF2F0A" w:rsidRDefault="00FF2F0A">
      <w:pPr>
        <w:pStyle w:val="Textoindependiente"/>
        <w:rPr>
          <w:sz w:val="20"/>
        </w:rPr>
      </w:pPr>
    </w:p>
    <w:p w14:paraId="2F8C64CE" w14:textId="0CCB3B0A" w:rsidR="00FF2F0A" w:rsidRDefault="006343FB">
      <w:pPr>
        <w:pStyle w:val="Textoindependiente"/>
        <w:rPr>
          <w:sz w:val="20"/>
        </w:rPr>
      </w:pPr>
      <w:r>
        <w:rPr>
          <w:lang w:val="it"/>
        </w:rPr>
        <w:tab/>
      </w:r>
    </w:p>
    <w:p w14:paraId="088826F0" w14:textId="002F987E" w:rsidR="00466541" w:rsidRDefault="00466541">
      <w:pPr>
        <w:pStyle w:val="Textoindependiente"/>
        <w:rPr>
          <w:sz w:val="20"/>
        </w:rPr>
      </w:pPr>
    </w:p>
    <w:p w14:paraId="4D12F599" w14:textId="2F6AACE5" w:rsidR="00FF2F0A" w:rsidRDefault="00FF2F0A">
      <w:pPr>
        <w:pStyle w:val="Textoindependiente"/>
        <w:rPr>
          <w:sz w:val="20"/>
        </w:rPr>
      </w:pPr>
    </w:p>
    <w:p w14:paraId="292A6C6A" w14:textId="36D7DA5B" w:rsidR="00E94FD2" w:rsidRDefault="00E94FD2">
      <w:pPr>
        <w:pStyle w:val="Textoindependiente"/>
        <w:rPr>
          <w:sz w:val="20"/>
        </w:rPr>
      </w:pPr>
    </w:p>
    <w:p w14:paraId="6BECAD96" w14:textId="77777777" w:rsidR="00C66B2A" w:rsidRDefault="00C66B2A">
      <w:pPr>
        <w:pStyle w:val="Textoindependiente"/>
        <w:spacing w:before="2"/>
        <w:rPr>
          <w:sz w:val="25"/>
        </w:rPr>
      </w:pPr>
    </w:p>
    <w:p w14:paraId="0686841C" w14:textId="25334AF6" w:rsidR="00E94FD2" w:rsidRDefault="00E94FD2">
      <w:pPr>
        <w:pStyle w:val="Textoindependiente"/>
        <w:rPr>
          <w:sz w:val="20"/>
        </w:rPr>
      </w:pPr>
    </w:p>
    <w:p w14:paraId="7186D599" w14:textId="53A805CF" w:rsidR="00E94FD2" w:rsidRDefault="00E94FD2">
      <w:pPr>
        <w:pStyle w:val="Textoindependiente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it"/>
        </w:rPr>
        <w:t>Per iniziare</w:t>
      </w:r>
    </w:p>
    <w:p w14:paraId="6564A81D" w14:textId="77777777" w:rsidR="00E94FD2" w:rsidRDefault="00E94FD2">
      <w:pPr>
        <w:pStyle w:val="Textoindependiente"/>
        <w:rPr>
          <w:b/>
          <w:sz w:val="20"/>
        </w:rPr>
      </w:pPr>
    </w:p>
    <w:p w14:paraId="619240E4" w14:textId="77777777" w:rsidR="00E94FD2" w:rsidRDefault="00E94FD2">
      <w:pPr>
        <w:pStyle w:val="Textoindependiente"/>
        <w:rPr>
          <w:b/>
          <w:sz w:val="20"/>
        </w:rPr>
      </w:pPr>
    </w:p>
    <w:p w14:paraId="45C2CB9A" w14:textId="77777777" w:rsidR="00060AB2" w:rsidRDefault="00060AB2">
      <w:pPr>
        <w:pStyle w:val="Textoindependiente"/>
        <w:rPr>
          <w:b/>
          <w:sz w:val="20"/>
        </w:rPr>
      </w:pPr>
    </w:p>
    <w:p w14:paraId="5553826B" w14:textId="77777777" w:rsidR="00060AB2" w:rsidRDefault="00060AB2">
      <w:pPr>
        <w:pStyle w:val="Textoindependiente"/>
        <w:rPr>
          <w:b/>
          <w:sz w:val="20"/>
        </w:rPr>
      </w:pPr>
    </w:p>
    <w:p w14:paraId="61F10176" w14:textId="77777777" w:rsidR="00060AB2" w:rsidRDefault="00060AB2">
      <w:pPr>
        <w:pStyle w:val="Textoindependiente"/>
        <w:rPr>
          <w:b/>
          <w:sz w:val="20"/>
        </w:rPr>
      </w:pPr>
    </w:p>
    <w:p w14:paraId="42D05B4C" w14:textId="77777777" w:rsidR="00E94FD2" w:rsidRDefault="00E94FD2">
      <w:pPr>
        <w:pStyle w:val="Textoindependiente"/>
        <w:rPr>
          <w:b/>
          <w:sz w:val="20"/>
        </w:rPr>
      </w:pPr>
    </w:p>
    <w:p w14:paraId="4E4B3EBC" w14:textId="77777777" w:rsidR="00E94FD2" w:rsidRDefault="00E94FD2">
      <w:pPr>
        <w:pStyle w:val="Textoindependiente"/>
        <w:rPr>
          <w:b/>
          <w:sz w:val="20"/>
        </w:rPr>
      </w:pPr>
    </w:p>
    <w:p w14:paraId="0FEF643B" w14:textId="7B637767" w:rsidR="009E14D1" w:rsidRPr="00060AB2" w:rsidRDefault="009E14D1" w:rsidP="009E14D1">
      <w:pPr>
        <w:spacing w:line="276" w:lineRule="auto"/>
        <w:rPr>
          <w:sz w:val="16"/>
          <w:szCs w:val="16"/>
          <w:lang w:val="es-AR"/>
        </w:rPr>
      </w:pPr>
      <w:r>
        <w:rPr>
          <w:sz w:val="16"/>
          <w:szCs w:val="16"/>
          <w:lang w:val="it"/>
        </w:rPr>
        <w:t>Questo programma non deve essere utilizzato per cure urgenti o di emergenza. In caso di emergenza chiama il 911 se ti trovi negli Stati Uniti, contatta il numero</w:t>
      </w:r>
      <w:r w:rsidR="00060AB2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dei servizi di emergenza se ti trovi fuori dagli Stati Uniti, oppure recati al pronto soccorso più vicino. Questo programma non sostituisce le cure di un medico o di un professionista. Dato il potenziale conflitto di interessi, non verrà fornita la consulenza legale su questioni che potrebbero comportare un’azione legale contro Optum o i suoi</w:t>
      </w:r>
      <w:r w:rsidR="00060AB2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affiliati, o qualsiasi entità attraverso la quale il chiamante riceve direttamente o indirettamente questi servizi (es. datore di lavoro o piano sanitario). Questo programma e tutti i suoi</w:t>
      </w:r>
      <w:r w:rsidR="00060AB2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componenti, in particolare i servizi per familiari di età inferiore ai 16 anni, potrebbero non essere disponibili in determinate località ed essere soggetti a modifiche senza alcun</w:t>
      </w:r>
      <w:r w:rsidR="00060AB2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preavviso. L'esperienza e/o i livelli di istruzione delle risorse delle Soluzioni di benessere emotivo possono variare in base ai requisiti contrattuali o</w:t>
      </w:r>
      <w:r w:rsidR="00060AB2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normativi del Paese. La copertura potrebbe essere soggetta a esclusioni e limitazioni.</w:t>
      </w:r>
    </w:p>
    <w:p w14:paraId="589813F1" w14:textId="77777777" w:rsidR="009E14D1" w:rsidRPr="00060AB2" w:rsidRDefault="009E14D1" w:rsidP="009E14D1">
      <w:pPr>
        <w:spacing w:line="276" w:lineRule="auto"/>
        <w:rPr>
          <w:sz w:val="16"/>
          <w:szCs w:val="16"/>
          <w:lang w:val="es-AR"/>
        </w:rPr>
      </w:pPr>
    </w:p>
    <w:p w14:paraId="2A76090F" w14:textId="58297A0B" w:rsidR="00E94FD2" w:rsidRPr="00060AB2" w:rsidRDefault="009E14D1" w:rsidP="009E14D1">
      <w:pPr>
        <w:spacing w:line="276" w:lineRule="auto"/>
        <w:rPr>
          <w:sz w:val="16"/>
          <w:szCs w:val="16"/>
          <w:lang w:val="it"/>
        </w:rPr>
      </w:pPr>
      <w:r>
        <w:rPr>
          <w:sz w:val="16"/>
          <w:szCs w:val="16"/>
          <w:lang w:val="it"/>
        </w:rPr>
        <w:t>© 2023 Optum, Inc. Tutti i diritti riservati. Optum è un marchio registrato di Optum, Inc. negli Stati Uniti e in altre giurisdizioni. Tutti gli altri nomi di marchi o prodotti</w:t>
      </w:r>
      <w:r w:rsidR="00060AB2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 xml:space="preserve">sono marchi commerciali o marchi registrati di proprietà dei rispettivi proprietari. Optum è un datore di lavoro che offre pari opportunità </w:t>
      </w:r>
      <w:r w:rsidR="005C5F47">
        <w:rPr>
          <w:sz w:val="16"/>
          <w:szCs w:val="16"/>
          <w:lang w:val="it"/>
        </w:rPr>
        <w:br/>
      </w:r>
      <w:r>
        <w:rPr>
          <w:sz w:val="16"/>
          <w:szCs w:val="16"/>
          <w:lang w:val="it"/>
        </w:rPr>
        <w:t>di impiego.</w:t>
      </w:r>
    </w:p>
    <w:sectPr w:rsidR="00E94FD2" w:rsidRPr="00060AB2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9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7"/>
  </w:num>
  <w:num w:numId="4" w16cid:durableId="42754323">
    <w:abstractNumId w:val="1"/>
  </w:num>
  <w:num w:numId="5" w16cid:durableId="2040155994">
    <w:abstractNumId w:val="18"/>
  </w:num>
  <w:num w:numId="6" w16cid:durableId="1547446166">
    <w:abstractNumId w:val="17"/>
  </w:num>
  <w:num w:numId="7" w16cid:durableId="950166687">
    <w:abstractNumId w:val="13"/>
  </w:num>
  <w:num w:numId="8" w16cid:durableId="1086028517">
    <w:abstractNumId w:val="2"/>
  </w:num>
  <w:num w:numId="9" w16cid:durableId="565998517">
    <w:abstractNumId w:val="15"/>
  </w:num>
  <w:num w:numId="10" w16cid:durableId="719210982">
    <w:abstractNumId w:val="11"/>
  </w:num>
  <w:num w:numId="11" w16cid:durableId="1186165845">
    <w:abstractNumId w:val="9"/>
  </w:num>
  <w:num w:numId="12" w16cid:durableId="1410269363">
    <w:abstractNumId w:val="10"/>
  </w:num>
  <w:num w:numId="13" w16cid:durableId="285087762">
    <w:abstractNumId w:val="16"/>
  </w:num>
  <w:num w:numId="14" w16cid:durableId="1384871016">
    <w:abstractNumId w:val="14"/>
  </w:num>
  <w:num w:numId="15" w16cid:durableId="1273704641">
    <w:abstractNumId w:val="20"/>
  </w:num>
  <w:num w:numId="16" w16cid:durableId="21368697">
    <w:abstractNumId w:val="8"/>
  </w:num>
  <w:num w:numId="17" w16cid:durableId="1169102255">
    <w:abstractNumId w:val="19"/>
  </w:num>
  <w:num w:numId="18" w16cid:durableId="2025472090">
    <w:abstractNumId w:val="0"/>
  </w:num>
  <w:num w:numId="19" w16cid:durableId="922101511">
    <w:abstractNumId w:val="5"/>
  </w:num>
  <w:num w:numId="20" w16cid:durableId="557135718">
    <w:abstractNumId w:val="12"/>
  </w:num>
  <w:num w:numId="21" w16cid:durableId="973219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60AB2"/>
    <w:rsid w:val="000B4962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C6797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A5249"/>
    <w:rsid w:val="005C5F47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2C25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4BE7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DC1344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Ttulo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195E"/>
    <w:rPr>
      <w:rFonts w:ascii="Arial" w:eastAsia="Arial" w:hAnsi="Arial" w:cs="Arial"/>
      <w:sz w:val="24"/>
      <w:szCs w:val="24"/>
    </w:rPr>
  </w:style>
  <w:style w:type="table" w:styleId="Tablaconcuadrcula">
    <w:name w:val="Table Grid"/>
    <w:basedOn w:val="Tabla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779F0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270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70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0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Fuentedeprrafopredeter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Jcw1Y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UI000000JcrBYA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JcpZYA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JczFY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María Quesada</cp:lastModifiedBy>
  <cp:revision>4</cp:revision>
  <cp:lastPrinted>2024-06-19T15:05:00Z</cp:lastPrinted>
  <dcterms:created xsi:type="dcterms:W3CDTF">2024-06-19T15:05:00Z</dcterms:created>
  <dcterms:modified xsi:type="dcterms:W3CDTF">2024-06-19T20:43:00Z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