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Pr="00FE0726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Nachfolgend finden Sie einen möglichen Social-Media-Beitrag (Bildoptionen im Anhang) für Ihre Mitglieder zum Gesundheits- und Wellnessthema des Monats – Psychische Gesundheit von Jugendlichen. Sie können den Beitrag gern über Ihre internen Kommunikationsplattformen oder auf Ihren LinkedIn-Konten teilen. </w:t>
      </w:r>
    </w:p>
    <w:p w14:paraId="3C51BEF5" w14:textId="77777777" w:rsidR="0068703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3097E4F0" w14:textId="77777777" w:rsidR="008F1C3F" w:rsidRPr="00FE0726" w:rsidRDefault="008F1C3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4DDD7B55" w14:textId="01A08129" w:rsidR="00687035" w:rsidRPr="00FE0726" w:rsidRDefault="008F1C3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de-DE"/>
        </w:rPr>
        <w:drawing>
          <wp:inline distT="0" distB="0" distL="0" distR="0" wp14:anchorId="48B50B38" wp14:editId="5F43152D">
            <wp:extent cx="1323975" cy="1323975"/>
            <wp:effectExtent l="0" t="0" r="9525" b="9525"/>
            <wp:docPr id="90824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de-DE"/>
        </w:rPr>
        <w:drawing>
          <wp:inline distT="0" distB="0" distL="0" distR="0" wp14:anchorId="48858DAC" wp14:editId="526DF454">
            <wp:extent cx="1333500" cy="1333500"/>
            <wp:effectExtent l="0" t="0" r="0" b="0"/>
            <wp:docPr id="20266114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de-DE"/>
        </w:rPr>
        <w:drawing>
          <wp:inline distT="0" distB="0" distL="0" distR="0" wp14:anchorId="478109E4" wp14:editId="1E5232A7">
            <wp:extent cx="1333500" cy="1333500"/>
            <wp:effectExtent l="0" t="0" r="0" b="0"/>
            <wp:docPr id="1040482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de-DE"/>
        </w:rPr>
        <w:drawing>
          <wp:inline distT="0" distB="0" distL="0" distR="0" wp14:anchorId="13CC8D7A" wp14:editId="4E36907F">
            <wp:extent cx="1371600" cy="1371600"/>
            <wp:effectExtent l="0" t="0" r="0" b="0"/>
            <wp:docPr id="1936047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FE07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722D4EF7" w14:textId="77777777" w:rsidR="00687035" w:rsidRPr="00FE0726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64C533A0" w14:textId="77777777" w:rsidR="00AC59AF" w:rsidRPr="00FE0726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4BC2E556" w14:textId="36E3EA9D" w:rsidR="00EB3932" w:rsidRPr="00FE0726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"/>
        </w:rPr>
        <w:t xml:space="preserve">Das Leben birgt viele Herausforderungen. Das Toolkit in diesem Monat enthält Wege, mit denen junge Menschen Belastbarkeit aufbauen und </w:t>
      </w: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mit großen Änderungen und traumatischen Lebensereignissen umgehen können. </w:t>
      </w:r>
      <w:hyperlink r:id="rId14" w:history="1">
        <w:r w:rsidR="00E33B5A">
          <w:rPr>
            <w:rStyle w:val="Hyperlink"/>
            <w:rFonts w:ascii="Arial" w:hAnsi="Arial" w:cs="Arial"/>
            <w:sz w:val="20"/>
            <w:szCs w:val="20"/>
            <w:lang w:val="de-DE"/>
          </w:rPr>
          <w:t>o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ptum</w:t>
        </w:r>
        <w:r w:rsidR="00E33B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de-DE"/>
          </w:rPr>
          <w:t>wellbeing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.com/newthismonth/de-DE</w:t>
        </w:r>
      </w:hyperlink>
      <w:r w:rsidR="00E33B5A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FE0726"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7FFBA862" w14:textId="77777777" w:rsidR="00EB3932" w:rsidRPr="00FE0726" w:rsidRDefault="00EB3932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500BF3D9" w14:textId="41ECB899" w:rsidR="000F2081" w:rsidRPr="00FE0726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Wenn ein Kind ein traumatisches Lebensereignis miterlebt oder durchlebt, kann es schwer sein, zu wissen, wie man ihm dabei helfen kann. Hier finden Sie einige Vorschläge für erste Schritte. </w:t>
      </w:r>
      <w:hyperlink r:id="rId15" w:history="1">
        <w:r w:rsidR="00E33B5A">
          <w:rPr>
            <w:rStyle w:val="Hyperlink"/>
            <w:rFonts w:ascii="Arial" w:hAnsi="Arial" w:cs="Arial"/>
            <w:sz w:val="20"/>
            <w:szCs w:val="20"/>
            <w:lang w:val="de-DE"/>
          </w:rPr>
          <w:t>o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ptum</w:t>
        </w:r>
        <w:r w:rsidR="00E33B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de-DE"/>
          </w:rPr>
          <w:t>wellbeing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.com/newthismonth/de-DE</w:t>
        </w:r>
      </w:hyperlink>
      <w:r w:rsidR="00E33B5A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FE0726"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4677FD00" w14:textId="77777777" w:rsidR="00152D9B" w:rsidRPr="00FE0726" w:rsidRDefault="00152D9B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1A8425CE" w14:textId="01989D59" w:rsidR="002D4865" w:rsidRPr="00FE0726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Im Toolkit für diesen Monat finden Sie Tipps für Eltern und Erziehungsberechtigte, wie sie Kinder und Jugendliche durch den Stress großer Umstellungen wie den Anfang eines neuen Schuljahrs. </w:t>
      </w:r>
      <w:hyperlink r:id="rId16" w:history="1">
        <w:r w:rsidR="00E33B5A">
          <w:rPr>
            <w:rStyle w:val="Hyperlink"/>
            <w:rFonts w:ascii="Arial" w:hAnsi="Arial" w:cs="Arial"/>
            <w:sz w:val="20"/>
            <w:szCs w:val="20"/>
            <w:lang w:val="de-DE"/>
          </w:rPr>
          <w:t>o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ptum</w:t>
        </w:r>
        <w:r w:rsidR="00E33B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de-DE"/>
          </w:rPr>
          <w:t>wellbeing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.com/newthismonth/de-DE</w:t>
        </w:r>
      </w:hyperlink>
      <w:r w:rsidR="00E33B5A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FE0726"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2A19B0DD" w14:textId="77777777" w:rsidR="000D30F6" w:rsidRPr="00FE0726" w:rsidRDefault="000D30F6" w:rsidP="00753784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001E17BF" w14:textId="405424B3" w:rsidR="00D7537C" w:rsidRPr="00FE0726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Bereitet sich ein Jugendlicher in Ihrem Leben darauf vor, auszuziehen? Diese Tipps helfen Ihnen bei den Vorbereitungen</w:t>
      </w:r>
      <w:r w:rsidRPr="00FE072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de"/>
        </w:rPr>
        <w:t xml:space="preserve"> </w:t>
      </w:r>
      <w:hyperlink r:id="rId17" w:history="1">
        <w:r w:rsidR="00E33B5A">
          <w:rPr>
            <w:rStyle w:val="Hyperlink"/>
            <w:rFonts w:ascii="Arial" w:hAnsi="Arial" w:cs="Arial"/>
            <w:sz w:val="20"/>
            <w:szCs w:val="20"/>
            <w:lang w:val="de-DE"/>
          </w:rPr>
          <w:t>o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ptum</w:t>
        </w:r>
        <w:r w:rsidR="00E33B5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de-DE"/>
          </w:rPr>
          <w:t>wellbeing</w:t>
        </w:r>
        <w:r w:rsidR="00E33B5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de-DE"/>
          </w:rPr>
          <w:t>.com/newthismonth/de-DE</w:t>
        </w:r>
      </w:hyperlink>
      <w:r w:rsidR="00E33B5A">
        <w:rPr>
          <w:rStyle w:val="Hyperlink"/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="00FE0726"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#employeehealth #wellbeing</w:t>
      </w:r>
    </w:p>
    <w:p w14:paraId="5C8CEE0B" w14:textId="77777777" w:rsidR="00F25146" w:rsidRPr="00FE0726" w:rsidRDefault="00F25146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04FBC0B4" w14:textId="14160EEB" w:rsidR="00EE0767" w:rsidRPr="00FE0726" w:rsidRDefault="00EE0767" w:rsidP="0075378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b/>
          <w:bCs/>
          <w:color w:val="000000" w:themeColor="text1"/>
          <w:sz w:val="20"/>
          <w:szCs w:val="20"/>
          <w:lang w:val="de"/>
        </w:rPr>
        <w:t>So veröffentlichen Sie einen Beitrag auf LinkedIn:</w:t>
      </w:r>
    </w:p>
    <w:p w14:paraId="26749228" w14:textId="7B65BFDF" w:rsidR="00EE0767" w:rsidRPr="00FE0726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>Öffnen Sie Ihr LinkedIn-Konto.</w:t>
      </w:r>
    </w:p>
    <w:p w14:paraId="6117DE66" w14:textId="46772BA7" w:rsidR="00EE0767" w:rsidRPr="00FE0726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E0726">
        <w:rPr>
          <w:rFonts w:ascii="Arial" w:hAnsi="Arial" w:cs="Arial"/>
          <w:color w:val="000000" w:themeColor="text1"/>
          <w:sz w:val="20"/>
          <w:szCs w:val="20"/>
          <w:lang w:val="de"/>
        </w:rPr>
        <w:t xml:space="preserve">Wählen Sie den gewünschten Text (inkl. Link) oben aus. Kopieren Sie den Text und fügen Sie 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ihn</w:t>
      </w:r>
      <w:r w:rsidR="00FE0726">
        <w:rPr>
          <w:rFonts w:ascii="Arial" w:hAnsi="Arial" w:cs="Arial"/>
          <w:color w:val="000000" w:themeColor="text1"/>
          <w:sz w:val="20"/>
          <w:szCs w:val="20"/>
          <w:lang w:val="de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ein.</w:t>
      </w:r>
    </w:p>
    <w:p w14:paraId="6BBBCF09" w14:textId="073A6A89" w:rsidR="00EE0767" w:rsidRPr="00FE0726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Wählen Sie das gewünschte Bild aus und fügen Sie es zu Ihrem Beitrag hinzu (speichern Sie das Bild auf Ihrem Laufwerk und wählen Sie vor Schritt 4 „</w:t>
      </w:r>
      <w:r w:rsidR="00D51B1D" w:rsidRPr="00D51B1D">
        <w:rPr>
          <w:rFonts w:ascii="Arial" w:hAnsi="Arial" w:cs="Arial"/>
          <w:color w:val="000000" w:themeColor="text1"/>
          <w:sz w:val="20"/>
          <w:szCs w:val="20"/>
          <w:lang w:val="de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Foto hinzufügen</w:t>
      </w:r>
      <w:r w:rsidR="00D51B1D">
        <w:rPr>
          <w:rFonts w:ascii="Arial" w:hAnsi="Arial" w:cs="Arial"/>
          <w:color w:val="000000" w:themeColor="text1"/>
          <w:sz w:val="20"/>
          <w:szCs w:val="20"/>
          <w:lang w:val="de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“ aus).</w:t>
      </w:r>
    </w:p>
    <w:p w14:paraId="60377BD6" w14:textId="5B46CC97" w:rsidR="00490445" w:rsidRPr="00D51B1D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"/>
        </w:rPr>
        <w:t>Klicken Sie auf „</w:t>
      </w:r>
      <w:r w:rsidR="00D51B1D" w:rsidRPr="00D51B1D">
        <w:rPr>
          <w:rFonts w:ascii="Arial" w:hAnsi="Arial" w:cs="Arial"/>
          <w:color w:val="000000" w:themeColor="text1"/>
          <w:sz w:val="20"/>
          <w:szCs w:val="20"/>
          <w:lang w:val="de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Veröffentlichen</w:t>
      </w:r>
      <w:r w:rsidR="00D51B1D">
        <w:rPr>
          <w:rFonts w:ascii="Arial" w:hAnsi="Arial" w:cs="Arial"/>
          <w:color w:val="000000" w:themeColor="text1"/>
          <w:sz w:val="20"/>
          <w:szCs w:val="20"/>
          <w:lang w:val="de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de"/>
        </w:rPr>
        <w:t>“.</w:t>
      </w:r>
    </w:p>
    <w:sectPr w:rsidR="00490445" w:rsidRPr="00D5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21C77" w14:textId="77777777" w:rsidR="00DE2251" w:rsidRDefault="00DE2251" w:rsidP="00E32C7E">
      <w:pPr>
        <w:spacing w:after="0" w:line="240" w:lineRule="auto"/>
      </w:pPr>
      <w:r>
        <w:separator/>
      </w:r>
    </w:p>
  </w:endnote>
  <w:endnote w:type="continuationSeparator" w:id="0">
    <w:p w14:paraId="205A5ECC" w14:textId="77777777" w:rsidR="00DE2251" w:rsidRDefault="00DE225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6A69" w14:textId="77777777" w:rsidR="00DE2251" w:rsidRDefault="00DE2251" w:rsidP="00E32C7E">
      <w:pPr>
        <w:spacing w:after="0" w:line="240" w:lineRule="auto"/>
      </w:pPr>
      <w:r>
        <w:separator/>
      </w:r>
    </w:p>
  </w:footnote>
  <w:footnote w:type="continuationSeparator" w:id="0">
    <w:p w14:paraId="3A178050" w14:textId="77777777" w:rsidR="00DE2251" w:rsidRDefault="00DE225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458342">
    <w:abstractNumId w:val="8"/>
  </w:num>
  <w:num w:numId="2" w16cid:durableId="1163424529">
    <w:abstractNumId w:val="6"/>
  </w:num>
  <w:num w:numId="3" w16cid:durableId="1158037385">
    <w:abstractNumId w:val="4"/>
  </w:num>
  <w:num w:numId="4" w16cid:durableId="519389796">
    <w:abstractNumId w:val="1"/>
  </w:num>
  <w:num w:numId="5" w16cid:durableId="29573146">
    <w:abstractNumId w:val="3"/>
  </w:num>
  <w:num w:numId="6" w16cid:durableId="2108184712">
    <w:abstractNumId w:val="5"/>
  </w:num>
  <w:num w:numId="7" w16cid:durableId="36855493">
    <w:abstractNumId w:val="0"/>
  </w:num>
  <w:num w:numId="8" w16cid:durableId="548961475">
    <w:abstractNumId w:val="9"/>
  </w:num>
  <w:num w:numId="9" w16cid:durableId="1618216078">
    <w:abstractNumId w:val="2"/>
  </w:num>
  <w:num w:numId="10" w16cid:durableId="1042901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2531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1C3F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57A8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1B1D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2251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3B5A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E0726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2024-05-28T16:43:00Z</dcterms:created>
  <dcterms:modified xsi:type="dcterms:W3CDTF">2024-06-25T22:29:00Z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