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146" w14:textId="0A886621" w:rsidR="00EE7FDC" w:rsidRPr="00321060" w:rsidRDefault="002A1C03" w:rsidP="00321060">
      <w:pPr>
        <w:spacing w:after="200" w:line="240" w:lineRule="auto"/>
        <w:rPr>
          <w:rFonts w:ascii="Noto Sans Devanagari" w:hAnsi="Noto Sans Devanagari" w:cs="Noto Sans Devanagari"/>
          <w:b/>
          <w:bCs/>
          <w:color w:val="002677"/>
          <w:sz w:val="55"/>
          <w:szCs w:val="55"/>
        </w:rPr>
      </w:pPr>
      <w:bookmarkStart w:id="0" w:name="_Hlk138686771"/>
      <w:r w:rsidRPr="00321060">
        <w:rPr>
          <w:rFonts w:ascii="Noto Sans Devanagari" w:hAnsi="Noto Sans Devanagari" w:cs="Noto Sans Devanagari"/>
          <w:b/>
          <w:bCs/>
          <w:color w:val="002677"/>
          <w:sz w:val="55"/>
          <w:szCs w:val="55"/>
          <w:lang w:val="hi"/>
        </w:rPr>
        <w:t>युवाओं का</w:t>
      </w:r>
      <w:r w:rsidRPr="00321060">
        <w:rPr>
          <w:rFonts w:ascii="Noto Sans Devanagari" w:hAnsi="Noto Sans Devanagari" w:cs="Noto Sans Devanagari"/>
          <w:color w:val="002677"/>
          <w:sz w:val="55"/>
          <w:szCs w:val="55"/>
          <w:lang w:val="hi"/>
        </w:rPr>
        <w:t xml:space="preserve"> </w:t>
      </w:r>
      <w:r w:rsidRPr="00321060">
        <w:rPr>
          <w:rFonts w:ascii="Noto Sans Devanagari" w:hAnsi="Noto Sans Devanagari" w:cs="Noto Sans Devanagari"/>
          <w:b/>
          <w:bCs/>
          <w:color w:val="002677"/>
          <w:sz w:val="55"/>
          <w:szCs w:val="55"/>
          <w:lang w:val="hi"/>
        </w:rPr>
        <w:t>मानसिक</w:t>
      </w:r>
      <w:r w:rsidRPr="00321060">
        <w:rPr>
          <w:rFonts w:ascii="Noto Sans Devanagari" w:hAnsi="Noto Sans Devanagari" w:cs="Noto Sans Devanagari"/>
          <w:color w:val="002677"/>
          <w:sz w:val="55"/>
          <w:szCs w:val="55"/>
          <w:lang w:val="hi"/>
        </w:rPr>
        <w:t xml:space="preserve"> </w:t>
      </w:r>
      <w:r w:rsidRPr="00321060">
        <w:rPr>
          <w:rFonts w:ascii="Noto Sans Devanagari" w:hAnsi="Noto Sans Devanagari" w:cs="Noto Sans Devanagari"/>
          <w:b/>
          <w:bCs/>
          <w:color w:val="002677"/>
          <w:sz w:val="55"/>
          <w:szCs w:val="55"/>
          <w:lang w:val="hi"/>
        </w:rPr>
        <w:t>स्वास्थ्य</w:t>
      </w:r>
    </w:p>
    <w:p w14:paraId="38C467FA" w14:textId="77777777" w:rsidR="007070DA" w:rsidRPr="00321060" w:rsidRDefault="007070DA" w:rsidP="00321060">
      <w:pPr>
        <w:spacing w:after="240" w:line="240" w:lineRule="auto"/>
        <w:rPr>
          <w:rFonts w:ascii="Noto Sans Devanagari" w:hAnsi="Noto Sans Devanagari" w:cs="Noto Sans Devanagari"/>
          <w:color w:val="002060"/>
          <w:sz w:val="28"/>
          <w:szCs w:val="28"/>
        </w:rPr>
      </w:pPr>
      <w:r w:rsidRPr="00321060">
        <w:rPr>
          <w:rFonts w:ascii="Noto Sans Devanagari" w:hAnsi="Noto Sans Devanagari" w:cs="Noto Sans Devanagari"/>
          <w:color w:val="002060"/>
          <w:sz w:val="28"/>
          <w:szCs w:val="28"/>
          <w:lang w:val="hi"/>
        </w:rPr>
        <w:t>इस महीने, अपने जीवन के युवाओं की आत्म-विश्वास बढ़ाने, उनकी सुरक्षा सुनिश्चित करने और उन्हें समझने में मदद करने वाले संसाधनों का अन्वेषण करें। और साथ ही, उनके मानसिक स्वास्थ्य और कल्याण का समर्थन कैसे करें, यह सीखें।</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321060" w14:paraId="7979656B" w14:textId="77777777" w:rsidTr="24D5CBD7">
        <w:trPr>
          <w:trHeight w:val="3375"/>
        </w:trPr>
        <w:tc>
          <w:tcPr>
            <w:tcW w:w="9450" w:type="dxa"/>
            <w:shd w:val="clear" w:color="auto" w:fill="D9F6FA"/>
          </w:tcPr>
          <w:bookmarkEnd w:id="0"/>
          <w:p w14:paraId="75319E8B" w14:textId="401FEC6B" w:rsidR="0035546C" w:rsidRPr="00321060" w:rsidRDefault="00073007" w:rsidP="00321060">
            <w:pPr>
              <w:spacing w:before="120" w:after="120"/>
              <w:ind w:left="156"/>
              <w:rPr>
                <w:rFonts w:ascii="Noto Sans Devanagari" w:hAnsi="Noto Sans Devanagari" w:cs="Noto Sans Devanagari"/>
                <w:b/>
                <w:bCs/>
                <w:color w:val="002677"/>
                <w:sz w:val="28"/>
                <w:szCs w:val="28"/>
              </w:rPr>
            </w:pPr>
            <w:r w:rsidRPr="00321060">
              <w:rPr>
                <w:rFonts w:ascii="Noto Sans Devanagari" w:hAnsi="Noto Sans Devanagari" w:cs="Noto Sans Devanagari"/>
                <w:b/>
                <w:bCs/>
                <w:color w:val="002677"/>
                <w:sz w:val="28"/>
                <w:szCs w:val="28"/>
                <w:lang w:val="hi"/>
              </w:rPr>
              <w:t>इस</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महीने</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की</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सहभागिता</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टूलकिट</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में</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आपको</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मिलेगा</w:t>
            </w:r>
            <w:r w:rsidRPr="00321060">
              <w:rPr>
                <w:rFonts w:ascii="Noto Sans Devanagari" w:hAnsi="Noto Sans Devanagari" w:cs="Noto Sans Devanagari"/>
                <w:color w:val="002677"/>
                <w:sz w:val="28"/>
                <w:szCs w:val="28"/>
                <w:lang w:val="hi"/>
              </w:rPr>
              <w:t>:</w:t>
            </w:r>
          </w:p>
          <w:p w14:paraId="09CCE61D" w14:textId="48F217D8" w:rsidR="009F2C35" w:rsidRPr="00321060" w:rsidRDefault="00843A68" w:rsidP="00321060">
            <w:pPr>
              <w:spacing w:before="120" w:after="120"/>
              <w:ind w:left="156"/>
              <w:rPr>
                <w:rFonts w:ascii="Noto Sans Devanagari" w:hAnsi="Noto Sans Devanagari" w:cs="Noto Sans Devanagari"/>
                <w:color w:val="5A5A5A"/>
                <w:sz w:val="24"/>
                <w:szCs w:val="24"/>
              </w:rPr>
            </w:pPr>
            <w:bookmarkStart w:id="1" w:name="_Hlk141278944"/>
            <w:bookmarkStart w:id="2" w:name="_Hlk132989508"/>
            <w:bookmarkStart w:id="3" w:name="_Hlk127259406"/>
            <w:r w:rsidRPr="00321060">
              <w:rPr>
                <w:rFonts w:ascii="Noto Sans Devanagari" w:hAnsi="Noto Sans Devanagari" w:cs="Noto Sans Devanagari"/>
                <w:b/>
                <w:bCs/>
                <w:color w:val="5A5A5A"/>
                <w:sz w:val="24"/>
                <w:szCs w:val="24"/>
                <w:lang w:val="hi"/>
              </w:rPr>
              <w:t>निम्नलिखित</w:t>
            </w:r>
            <w:r w:rsidRPr="00321060">
              <w:rPr>
                <w:rFonts w:ascii="Noto Sans Devanagari" w:hAnsi="Noto Sans Devanagari" w:cs="Noto Sans Devanagari"/>
                <w:color w:val="5A5A5A"/>
                <w:sz w:val="24"/>
                <w:szCs w:val="24"/>
                <w:lang w:val="hi"/>
              </w:rPr>
              <w:t xml:space="preserve"> </w:t>
            </w:r>
            <w:r w:rsidRPr="00321060">
              <w:rPr>
                <w:rFonts w:ascii="Noto Sans Devanagari" w:hAnsi="Noto Sans Devanagari" w:cs="Noto Sans Devanagari"/>
                <w:b/>
                <w:bCs/>
                <w:color w:val="5A5A5A"/>
                <w:sz w:val="24"/>
                <w:szCs w:val="24"/>
                <w:lang w:val="hi"/>
              </w:rPr>
              <w:t>विषयों</w:t>
            </w:r>
            <w:r w:rsidRPr="00321060">
              <w:rPr>
                <w:rFonts w:ascii="Noto Sans Devanagari" w:hAnsi="Noto Sans Devanagari" w:cs="Noto Sans Devanagari"/>
                <w:color w:val="5A5A5A"/>
                <w:sz w:val="24"/>
                <w:szCs w:val="24"/>
                <w:lang w:val="hi"/>
              </w:rPr>
              <w:t xml:space="preserve"> </w:t>
            </w:r>
            <w:r w:rsidRPr="00321060">
              <w:rPr>
                <w:rFonts w:ascii="Noto Sans Devanagari" w:hAnsi="Noto Sans Devanagari" w:cs="Noto Sans Devanagari"/>
                <w:b/>
                <w:bCs/>
                <w:color w:val="5A5A5A"/>
                <w:sz w:val="24"/>
                <w:szCs w:val="24"/>
                <w:lang w:val="hi"/>
              </w:rPr>
              <w:t>पर</w:t>
            </w:r>
            <w:r w:rsidRPr="00321060">
              <w:rPr>
                <w:rFonts w:ascii="Noto Sans Devanagari" w:hAnsi="Noto Sans Devanagari" w:cs="Noto Sans Devanagari"/>
                <w:color w:val="5A5A5A"/>
                <w:sz w:val="24"/>
                <w:szCs w:val="24"/>
                <w:lang w:val="hi"/>
              </w:rPr>
              <w:t xml:space="preserve"> </w:t>
            </w:r>
            <w:r w:rsidRPr="00321060">
              <w:rPr>
                <w:rFonts w:ascii="Noto Sans Devanagari" w:hAnsi="Noto Sans Devanagari" w:cs="Noto Sans Devanagari"/>
                <w:b/>
                <w:bCs/>
                <w:color w:val="5A5A5A"/>
                <w:sz w:val="24"/>
                <w:szCs w:val="24"/>
                <w:lang w:val="hi"/>
              </w:rPr>
              <w:t>विशेष</w:t>
            </w:r>
            <w:r w:rsidRPr="00321060">
              <w:rPr>
                <w:rFonts w:ascii="Noto Sans Devanagari" w:hAnsi="Noto Sans Devanagari" w:cs="Noto Sans Devanagari"/>
                <w:color w:val="5A5A5A"/>
                <w:sz w:val="24"/>
                <w:szCs w:val="24"/>
                <w:lang w:val="hi"/>
              </w:rPr>
              <w:t xml:space="preserve"> </w:t>
            </w:r>
            <w:r w:rsidRPr="00321060">
              <w:rPr>
                <w:rFonts w:ascii="Noto Sans Devanagari" w:hAnsi="Noto Sans Devanagari" w:cs="Noto Sans Devanagari"/>
                <w:b/>
                <w:bCs/>
                <w:color w:val="5A5A5A"/>
                <w:sz w:val="24"/>
                <w:szCs w:val="24"/>
                <w:lang w:val="hi"/>
              </w:rPr>
              <w:t>लेख:</w:t>
            </w:r>
          </w:p>
          <w:p w14:paraId="76A8A361" w14:textId="6057FED3" w:rsidR="009B278F" w:rsidRPr="00321060" w:rsidRDefault="005C6DBA" w:rsidP="00321060">
            <w:pPr>
              <w:pStyle w:val="ListParagraph"/>
              <w:numPr>
                <w:ilvl w:val="0"/>
                <w:numId w:val="24"/>
              </w:numPr>
              <w:spacing w:before="120" w:after="160"/>
              <w:ind w:left="878"/>
              <w:rPr>
                <w:rFonts w:ascii="Noto Sans Devanagari" w:hAnsi="Noto Sans Devanagari" w:cs="Noto Sans Devanagari"/>
                <w:color w:val="5A5A5A"/>
                <w:sz w:val="24"/>
                <w:szCs w:val="24"/>
              </w:rPr>
            </w:pPr>
            <w:r w:rsidRPr="00321060">
              <w:rPr>
                <w:rFonts w:ascii="Noto Sans Devanagari" w:hAnsi="Noto Sans Devanagari" w:cs="Noto Sans Devanagari"/>
                <w:color w:val="5A5A5A"/>
                <w:sz w:val="24"/>
                <w:szCs w:val="24"/>
                <w:lang w:val="hi"/>
              </w:rPr>
              <w:t>हार्मोनल बदलाव बच्चों की भावनाओं और व्यवहारों को कैसे प्रभावित कर सकते हैं — और उन्हें इससे उभरने में मदद करने के तरीके</w:t>
            </w:r>
          </w:p>
          <w:p w14:paraId="3B9AC124" w14:textId="06370A96" w:rsidR="00360F62" w:rsidRPr="00321060" w:rsidRDefault="00FA4F72" w:rsidP="00321060">
            <w:pPr>
              <w:pStyle w:val="ListParagraph"/>
              <w:numPr>
                <w:ilvl w:val="0"/>
                <w:numId w:val="24"/>
              </w:numPr>
              <w:spacing w:before="120" w:after="160"/>
              <w:ind w:left="878"/>
              <w:rPr>
                <w:rFonts w:ascii="Noto Sans Devanagari" w:hAnsi="Noto Sans Devanagari" w:cs="Noto Sans Devanagari"/>
                <w:color w:val="5A5A5A"/>
                <w:sz w:val="24"/>
                <w:szCs w:val="24"/>
              </w:rPr>
            </w:pPr>
            <w:r w:rsidRPr="00321060">
              <w:rPr>
                <w:rFonts w:ascii="Noto Sans Devanagari" w:hAnsi="Noto Sans Devanagari" w:cs="Noto Sans Devanagari"/>
                <w:color w:val="5A5A5A"/>
                <w:sz w:val="24"/>
                <w:szCs w:val="24"/>
                <w:lang w:val="hi"/>
              </w:rPr>
              <w:t>क्यों बच्चों को अलग-अलग पृष्ठभूमियों से दोस्त बनाने के लिए प्रोत्साहित करना उन्हें अधिक खुशहाल जीवन और मजबूत समुदाय की ओर ले जाता है</w:t>
            </w:r>
          </w:p>
          <w:p w14:paraId="7BAA54C2" w14:textId="136D0CAA" w:rsidR="009F2C35" w:rsidRPr="00321060" w:rsidRDefault="00DC1029" w:rsidP="00321060">
            <w:pPr>
              <w:pStyle w:val="ListParagraph"/>
              <w:numPr>
                <w:ilvl w:val="0"/>
                <w:numId w:val="24"/>
              </w:numPr>
              <w:spacing w:before="120" w:after="160"/>
              <w:ind w:left="878"/>
              <w:rPr>
                <w:rFonts w:ascii="Noto Sans Devanagari" w:hAnsi="Noto Sans Devanagari" w:cs="Noto Sans Devanagari"/>
                <w:color w:val="5A5A5A"/>
                <w:sz w:val="24"/>
                <w:szCs w:val="24"/>
              </w:rPr>
            </w:pPr>
            <w:r w:rsidRPr="00321060">
              <w:rPr>
                <w:rFonts w:ascii="Noto Sans Devanagari" w:hAnsi="Noto Sans Devanagari" w:cs="Noto Sans Devanagari"/>
                <w:color w:val="5A5A5A"/>
                <w:sz w:val="24"/>
                <w:szCs w:val="24"/>
                <w:lang w:val="hi"/>
              </w:rPr>
              <w:t>युवाओं को पुनः ऊर्जा पाने और खुद को फिर से सँवारने के लिए कुछ समय क्यों और कैसे देना चाहिए</w:t>
            </w:r>
          </w:p>
          <w:p w14:paraId="0D92EE70" w14:textId="17BEBDA0" w:rsidR="001B43D6" w:rsidRPr="00321060" w:rsidRDefault="007F237F" w:rsidP="00321060">
            <w:pPr>
              <w:spacing w:before="120" w:after="120"/>
              <w:ind w:left="156"/>
              <w:rPr>
                <w:rFonts w:ascii="Noto Sans Devanagari" w:hAnsi="Noto Sans Devanagari" w:cs="Noto Sans Devanagari"/>
              </w:rPr>
            </w:pPr>
            <w:r w:rsidRPr="00321060">
              <w:rPr>
                <w:rFonts w:ascii="Noto Sans Devanagari" w:hAnsi="Noto Sans Devanagari" w:cs="Noto Sans Devanagari"/>
                <w:color w:val="5A5A5A"/>
                <w:sz w:val="24"/>
                <w:szCs w:val="24"/>
                <w:lang w:val="hi"/>
              </w:rPr>
              <w:t xml:space="preserve">बच्चों और किशोरों का आत्म-विश्वास बढ़ाने में मदद के लिए </w:t>
            </w:r>
            <w:r w:rsidRPr="00321060">
              <w:rPr>
                <w:rFonts w:ascii="Noto Sans Devanagari" w:hAnsi="Noto Sans Devanagari" w:cs="Noto Sans Devanagari"/>
                <w:b/>
                <w:bCs/>
                <w:color w:val="5A5A5A"/>
                <w:sz w:val="24"/>
                <w:szCs w:val="24"/>
                <w:lang w:val="hi"/>
              </w:rPr>
              <w:t>इंटरैक्टिव वर्कशीट</w:t>
            </w:r>
          </w:p>
          <w:p w14:paraId="15542902" w14:textId="4A2F15F9" w:rsidR="00E24C63" w:rsidRPr="00321060" w:rsidRDefault="00E24C63" w:rsidP="00321060">
            <w:pPr>
              <w:spacing w:before="120" w:after="120"/>
              <w:ind w:left="156"/>
              <w:rPr>
                <w:rFonts w:ascii="Noto Sans Devanagari" w:hAnsi="Noto Sans Devanagari" w:cs="Noto Sans Devanagari"/>
                <w:color w:val="5A5A5A"/>
                <w:sz w:val="24"/>
                <w:szCs w:val="24"/>
              </w:rPr>
            </w:pPr>
            <w:r w:rsidRPr="00321060">
              <w:rPr>
                <w:rFonts w:ascii="Noto Sans Devanagari" w:hAnsi="Noto Sans Devanagari" w:cs="Noto Sans Devanagari"/>
                <w:color w:val="5A5A5A"/>
                <w:sz w:val="24"/>
                <w:szCs w:val="24"/>
                <w:lang w:val="hi"/>
              </w:rPr>
              <w:t xml:space="preserve">बच्चों और किशोरों को डिजिटल दुनिया में सुरक्षित रहने में मदद करने के लिए </w:t>
            </w:r>
            <w:r w:rsidRPr="00321060">
              <w:rPr>
                <w:rFonts w:ascii="Noto Sans Devanagari" w:hAnsi="Noto Sans Devanagari" w:cs="Noto Sans Devanagari"/>
                <w:b/>
                <w:bCs/>
                <w:color w:val="5A5A5A"/>
                <w:sz w:val="24"/>
                <w:szCs w:val="24"/>
                <w:lang w:val="hi"/>
              </w:rPr>
              <w:t>त्वरित लोकप्रिय टिप्स</w:t>
            </w:r>
          </w:p>
          <w:p w14:paraId="608A1A84" w14:textId="502991FC" w:rsidR="00D761FA" w:rsidRPr="00321060" w:rsidRDefault="00D10595" w:rsidP="00321060">
            <w:pPr>
              <w:spacing w:before="120" w:after="120"/>
              <w:ind w:left="156"/>
              <w:rPr>
                <w:rFonts w:ascii="Noto Sans Devanagari" w:hAnsi="Noto Sans Devanagari" w:cs="Noto Sans Devanagari"/>
                <w:color w:val="5A5A5A"/>
                <w:sz w:val="24"/>
                <w:szCs w:val="24"/>
              </w:rPr>
            </w:pPr>
            <w:r w:rsidRPr="00321060">
              <w:rPr>
                <w:rFonts w:ascii="Noto Sans Devanagari" w:hAnsi="Noto Sans Devanagari" w:cs="Noto Sans Devanagari"/>
                <w:color w:val="5A5A5A"/>
                <w:sz w:val="24"/>
                <w:szCs w:val="24"/>
                <w:lang w:val="hi"/>
              </w:rPr>
              <w:t>अभिभावकों के लिए</w:t>
            </w:r>
            <w:r w:rsidRPr="00321060">
              <w:rPr>
                <w:rFonts w:ascii="Noto Sans Devanagari" w:hAnsi="Noto Sans Devanagari" w:cs="Noto Sans Devanagari"/>
                <w:b/>
                <w:bCs/>
                <w:color w:val="5A5A5A"/>
                <w:sz w:val="24"/>
                <w:szCs w:val="24"/>
                <w:lang w:val="hi"/>
              </w:rPr>
              <w:t xml:space="preserve"> पत्र</w:t>
            </w:r>
            <w:r w:rsidRPr="00321060">
              <w:rPr>
                <w:rFonts w:ascii="Noto Sans Devanagari" w:hAnsi="Noto Sans Devanagari" w:cs="Noto Sans Devanagari"/>
                <w:color w:val="5A5A5A"/>
                <w:sz w:val="24"/>
                <w:szCs w:val="24"/>
                <w:lang w:val="hi"/>
              </w:rPr>
              <w:t>, जिसमें बताया गया है कि किशोर कैसा महसूस कर सकते हैं और उन्हें कैसे समर्थन दिया जाए</w:t>
            </w:r>
          </w:p>
          <w:bookmarkEnd w:id="1"/>
          <w:bookmarkEnd w:id="2"/>
          <w:bookmarkEnd w:id="3"/>
          <w:p w14:paraId="2BD99831" w14:textId="334CECA4" w:rsidR="009767DF" w:rsidRPr="00321060" w:rsidRDefault="00693CD0" w:rsidP="00321060">
            <w:pPr>
              <w:spacing w:before="120" w:after="120"/>
              <w:ind w:left="156"/>
              <w:rPr>
                <w:rFonts w:ascii="Noto Sans Devanagari" w:hAnsi="Noto Sans Devanagari" w:cs="Noto Sans Devanagari"/>
                <w:color w:val="5A5A5A"/>
                <w:sz w:val="24"/>
                <w:szCs w:val="24"/>
              </w:rPr>
            </w:pPr>
            <w:r w:rsidRPr="00321060">
              <w:rPr>
                <w:rFonts w:ascii="Noto Sans Devanagari" w:hAnsi="Noto Sans Devanagari" w:cs="Noto Sans Devanagari"/>
                <w:color w:val="5A5A5A"/>
                <w:sz w:val="24"/>
                <w:szCs w:val="24"/>
                <w:lang w:val="hi"/>
              </w:rPr>
              <w:t xml:space="preserve">Uptime से </w:t>
            </w:r>
            <w:r w:rsidRPr="00321060">
              <w:rPr>
                <w:rFonts w:ascii="Noto Sans Devanagari" w:hAnsi="Noto Sans Devanagari" w:cs="Noto Sans Devanagari"/>
                <w:b/>
                <w:bCs/>
                <w:color w:val="5A5A5A"/>
                <w:sz w:val="24"/>
                <w:szCs w:val="24"/>
                <w:lang w:val="hi"/>
              </w:rPr>
              <w:t xml:space="preserve">त्वरित इनसाइट </w:t>
            </w:r>
            <w:r w:rsidRPr="00321060">
              <w:rPr>
                <w:rFonts w:ascii="Noto Sans Devanagari" w:hAnsi="Noto Sans Devanagari" w:cs="Noto Sans Devanagari"/>
                <w:color w:val="5A5A5A"/>
                <w:sz w:val="24"/>
                <w:szCs w:val="24"/>
                <w:lang w:val="hi"/>
              </w:rPr>
              <w:t>"वैसे माता-पिता बनें जो आप बनना चाहते हैं"</w:t>
            </w:r>
          </w:p>
          <w:p w14:paraId="09C9909E" w14:textId="12CF5A9F" w:rsidR="002C59A2" w:rsidRPr="00321060" w:rsidRDefault="002C59A2" w:rsidP="00321060">
            <w:pPr>
              <w:spacing w:before="120" w:after="120"/>
              <w:ind w:left="156"/>
              <w:rPr>
                <w:rFonts w:ascii="Noto Sans Devanagari" w:hAnsi="Noto Sans Devanagari" w:cs="Noto Sans Devanagari"/>
                <w:b/>
                <w:bCs/>
                <w:color w:val="5A5A5A"/>
                <w:sz w:val="24"/>
                <w:szCs w:val="24"/>
              </w:rPr>
            </w:pPr>
            <w:r w:rsidRPr="00321060">
              <w:rPr>
                <w:rFonts w:ascii="Noto Sans Devanagari" w:hAnsi="Noto Sans Devanagari" w:cs="Noto Sans Devanagari"/>
                <w:b/>
                <w:bCs/>
                <w:color w:val="5A5A5A"/>
                <w:sz w:val="24"/>
                <w:szCs w:val="24"/>
                <w:lang w:val="hi"/>
              </w:rPr>
              <w:t>सदस्यों के लिए प्रशिक्षण पाठ्यक्रम</w:t>
            </w:r>
            <w:r w:rsidRPr="00321060">
              <w:rPr>
                <w:rFonts w:ascii="Noto Sans Devanagari" w:hAnsi="Noto Sans Devanagari" w:cs="Noto Sans Devanagari"/>
                <w:color w:val="5A5A5A"/>
                <w:sz w:val="24"/>
                <w:szCs w:val="24"/>
                <w:lang w:val="hi"/>
              </w:rPr>
              <w:t xml:space="preserve"> “निरंतर बदलती दुनिया में बच्चों की परवरिश”</w:t>
            </w:r>
          </w:p>
          <w:p w14:paraId="40B1A0FA" w14:textId="5199EB44" w:rsidR="00EC3EF3" w:rsidRPr="00321060" w:rsidRDefault="00687C87" w:rsidP="00321060">
            <w:pPr>
              <w:spacing w:before="120" w:after="120"/>
              <w:ind w:left="156"/>
              <w:rPr>
                <w:rFonts w:ascii="Noto Sans Devanagari" w:hAnsi="Noto Sans Devanagari" w:cs="Noto Sans Devanagari"/>
                <w:b/>
                <w:bCs/>
                <w:color w:val="5A5A5A"/>
                <w:sz w:val="24"/>
                <w:szCs w:val="24"/>
              </w:rPr>
            </w:pPr>
            <w:r w:rsidRPr="00321060">
              <w:rPr>
                <w:rFonts w:ascii="Noto Sans Devanagari" w:hAnsi="Noto Sans Devanagari" w:cs="Noto Sans Devanagari"/>
                <w:b/>
                <w:bCs/>
                <w:color w:val="5A5A5A"/>
                <w:sz w:val="24"/>
                <w:szCs w:val="24"/>
                <w:lang w:val="hi"/>
              </w:rPr>
              <w:t>प्रबंधक प्रशिक्षण संसाधन</w:t>
            </w:r>
            <w:r w:rsidRPr="00321060">
              <w:rPr>
                <w:rFonts w:ascii="Noto Sans Devanagari" w:hAnsi="Noto Sans Devanagari" w:cs="Noto Sans Devanagari"/>
                <w:color w:val="5A5A5A"/>
                <w:sz w:val="24"/>
                <w:szCs w:val="24"/>
                <w:lang w:val="hi"/>
              </w:rPr>
              <w:t>, जिनमें शामिल है “देखभाल के साथ नेतृत्व करना: नवोदित पेशेवरों के लिए मानसिक स्वास्थ्य”</w:t>
            </w:r>
          </w:p>
        </w:tc>
      </w:tr>
    </w:tbl>
    <w:p w14:paraId="7CADEC72" w14:textId="77777777" w:rsidR="00F915FD" w:rsidRPr="00321060" w:rsidRDefault="00F915FD" w:rsidP="00321060">
      <w:pPr>
        <w:spacing w:after="0" w:line="240" w:lineRule="auto"/>
        <w:rPr>
          <w:rFonts w:ascii="Noto Sans Devanagari" w:hAnsi="Noto Sans Devanagari" w:cs="Noto Sans Devanagari"/>
          <w:color w:val="5A5A5A"/>
          <w:sz w:val="20"/>
          <w:szCs w:val="20"/>
        </w:rPr>
      </w:pPr>
    </w:p>
    <w:p w14:paraId="06552487" w14:textId="283A5D6F" w:rsidR="00F915FD" w:rsidRPr="00321060" w:rsidRDefault="00F915FD" w:rsidP="00321060">
      <w:pPr>
        <w:spacing w:after="0" w:line="240" w:lineRule="auto"/>
        <w:rPr>
          <w:rFonts w:ascii="Noto Sans Devanagari" w:eastAsia="Times New Roman" w:hAnsi="Noto Sans Devanagari" w:cs="Noto Sans Devanagari"/>
          <w:color w:val="5A5A5A"/>
          <w:sz w:val="24"/>
          <w:szCs w:val="24"/>
          <w:u w:val="single"/>
        </w:rPr>
      </w:pPr>
      <w:hyperlink r:id="rId10" w:history="1">
        <w:r w:rsidRPr="00321060">
          <w:rPr>
            <w:rStyle w:val="Hyperlink"/>
            <w:rFonts w:ascii="Noto Sans Devanagari" w:eastAsia="Times New Roman" w:hAnsi="Noto Sans Devanagari" w:cs="Noto Sans Devanagari"/>
            <w:sz w:val="24"/>
            <w:szCs w:val="24"/>
            <w:lang w:val="hi"/>
          </w:rPr>
          <w:t>टूलकिट देखें</w:t>
        </w:r>
      </w:hyperlink>
    </w:p>
    <w:p w14:paraId="41E1AB0E" w14:textId="77777777" w:rsidR="00F915FD" w:rsidRPr="00321060" w:rsidRDefault="00F915FD" w:rsidP="00321060">
      <w:pPr>
        <w:spacing w:after="0" w:line="240" w:lineRule="auto"/>
        <w:rPr>
          <w:rFonts w:ascii="Noto Sans Devanagari" w:hAnsi="Noto Sans Devanagari" w:cs="Noto Sans Devanagari"/>
          <w:b/>
          <w:bCs/>
          <w:color w:val="5A5A5A"/>
          <w:sz w:val="24"/>
          <w:szCs w:val="24"/>
        </w:rPr>
      </w:pPr>
    </w:p>
    <w:p w14:paraId="62D76D3A" w14:textId="53A6D261" w:rsidR="00F915FD" w:rsidRPr="00321060" w:rsidRDefault="00F915FD" w:rsidP="00321060">
      <w:pPr>
        <w:spacing w:line="240" w:lineRule="auto"/>
        <w:rPr>
          <w:rFonts w:ascii="Noto Sans Devanagari" w:hAnsi="Noto Sans Devanagari" w:cs="Noto Sans Devanagari"/>
          <w:b/>
          <w:bCs/>
          <w:color w:val="002677"/>
          <w:sz w:val="28"/>
          <w:szCs w:val="28"/>
        </w:rPr>
      </w:pPr>
      <w:r w:rsidRPr="00321060">
        <w:rPr>
          <w:rFonts w:ascii="Noto Sans Devanagari" w:hAnsi="Noto Sans Devanagari" w:cs="Noto Sans Devanagari"/>
          <w:b/>
          <w:bCs/>
          <w:color w:val="002677"/>
          <w:sz w:val="28"/>
          <w:szCs w:val="28"/>
          <w:lang w:val="hi"/>
        </w:rPr>
        <w:t>हर</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महीने</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क्या</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अपेक्षा</w:t>
      </w:r>
      <w:r w:rsidRPr="00321060">
        <w:rPr>
          <w:rFonts w:ascii="Noto Sans Devanagari" w:hAnsi="Noto Sans Devanagari" w:cs="Noto Sans Devanagari"/>
          <w:color w:val="002677"/>
          <w:sz w:val="28"/>
          <w:szCs w:val="28"/>
          <w:lang w:val="hi"/>
        </w:rPr>
        <w:t xml:space="preserve"> </w:t>
      </w:r>
      <w:r w:rsidRPr="00321060">
        <w:rPr>
          <w:rFonts w:ascii="Noto Sans Devanagari" w:hAnsi="Noto Sans Devanagari" w:cs="Noto Sans Devanagari"/>
          <w:b/>
          <w:bCs/>
          <w:color w:val="002677"/>
          <w:sz w:val="28"/>
          <w:szCs w:val="28"/>
          <w:lang w:val="hi"/>
        </w:rPr>
        <w:t>रहेगी</w:t>
      </w:r>
      <w:r w:rsidRPr="00321060">
        <w:rPr>
          <w:rFonts w:ascii="Noto Sans Devanagari" w:hAnsi="Noto Sans Devanagari" w:cs="Noto Sans Devanagari"/>
          <w:color w:val="002677"/>
          <w:sz w:val="28"/>
          <w:szCs w:val="28"/>
          <w:lang w:val="hi"/>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321060" w14:paraId="4DB7AB76" w14:textId="77777777" w:rsidTr="00321060">
        <w:trPr>
          <w:trHeight w:val="907"/>
        </w:trPr>
        <w:tc>
          <w:tcPr>
            <w:tcW w:w="1260" w:type="dxa"/>
            <w:vAlign w:val="center"/>
          </w:tcPr>
          <w:p w14:paraId="15E3E42A" w14:textId="2BBC75D6" w:rsidR="00775D33" w:rsidRPr="00321060" w:rsidRDefault="00CB2F0E" w:rsidP="00321060">
            <w:pPr>
              <w:jc w:val="center"/>
              <w:textAlignment w:val="center"/>
              <w:rPr>
                <w:rFonts w:ascii="Noto Sans Devanagari" w:hAnsi="Noto Sans Devanagari" w:cs="Noto Sans Devanagari"/>
                <w:color w:val="000000" w:themeColor="text1"/>
                <w:sz w:val="20"/>
                <w:szCs w:val="20"/>
              </w:rPr>
            </w:pPr>
            <w:r w:rsidRPr="00321060">
              <w:rPr>
                <w:rFonts w:ascii="Noto Sans Devanagari" w:hAnsi="Noto Sans Devanagari" w:cs="Noto Sans Devanagari"/>
                <w:noProof/>
                <w:color w:val="5A5A5A"/>
                <w:sz w:val="20"/>
                <w:szCs w:val="20"/>
                <w:lang w:val="hi"/>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321060" w:rsidRDefault="00F915FD" w:rsidP="00321060">
            <w:pPr>
              <w:rPr>
                <w:rFonts w:ascii="Noto Sans Devanagari" w:hAnsi="Noto Sans Devanagari" w:cs="Noto Sans Devanagari"/>
                <w:color w:val="5A5A5A"/>
                <w:sz w:val="24"/>
                <w:szCs w:val="24"/>
              </w:rPr>
            </w:pPr>
            <w:r w:rsidRPr="00321060">
              <w:rPr>
                <w:rFonts w:ascii="Noto Sans Devanagari" w:hAnsi="Noto Sans Devanagari" w:cs="Noto Sans Devanagari"/>
                <w:b/>
                <w:bCs/>
                <w:color w:val="5A5A5A"/>
                <w:sz w:val="24"/>
                <w:szCs w:val="24"/>
                <w:lang w:val="hi"/>
              </w:rPr>
              <w:t>नवीनतम</w:t>
            </w:r>
            <w:r w:rsidRPr="00321060">
              <w:rPr>
                <w:rFonts w:ascii="Noto Sans Devanagari" w:hAnsi="Noto Sans Devanagari" w:cs="Noto Sans Devanagari"/>
                <w:color w:val="5A5A5A"/>
                <w:sz w:val="24"/>
                <w:szCs w:val="24"/>
                <w:lang w:val="hi"/>
              </w:rPr>
              <w:t xml:space="preserve"> </w:t>
            </w:r>
            <w:r w:rsidRPr="00321060">
              <w:rPr>
                <w:rFonts w:ascii="Noto Sans Devanagari" w:hAnsi="Noto Sans Devanagari" w:cs="Noto Sans Devanagari"/>
                <w:b/>
                <w:bCs/>
                <w:color w:val="5A5A5A"/>
                <w:sz w:val="24"/>
                <w:szCs w:val="24"/>
                <w:lang w:val="hi"/>
              </w:rPr>
              <w:t>विषय</w:t>
            </w:r>
            <w:r w:rsidRPr="00321060">
              <w:rPr>
                <w:rFonts w:ascii="Noto Sans Devanagari" w:hAnsi="Noto Sans Devanagari" w:cs="Noto Sans Devanagari"/>
                <w:color w:val="5A5A5A"/>
                <w:sz w:val="24"/>
                <w:szCs w:val="24"/>
                <w:lang w:val="hi"/>
              </w:rPr>
              <w:t xml:space="preserve"> — नवीनतम सामग्री से जुड़ें जो हर महीने एक नए विषय पर केंद्रित होगी।</w:t>
            </w:r>
          </w:p>
        </w:tc>
      </w:tr>
      <w:tr w:rsidR="00EB6622" w:rsidRPr="00321060" w14:paraId="19474739" w14:textId="77777777" w:rsidTr="00321060">
        <w:trPr>
          <w:trHeight w:val="964"/>
        </w:trPr>
        <w:tc>
          <w:tcPr>
            <w:tcW w:w="1260" w:type="dxa"/>
            <w:vAlign w:val="center"/>
          </w:tcPr>
          <w:p w14:paraId="1A39A370" w14:textId="78B31644" w:rsidR="00775D33" w:rsidRPr="00321060" w:rsidRDefault="00CB2F0E" w:rsidP="00321060">
            <w:pPr>
              <w:jc w:val="center"/>
              <w:textAlignment w:val="center"/>
              <w:rPr>
                <w:rFonts w:ascii="Noto Sans Devanagari" w:hAnsi="Noto Sans Devanagari" w:cs="Noto Sans Devanagari"/>
                <w:color w:val="000000" w:themeColor="text1"/>
                <w:sz w:val="20"/>
                <w:szCs w:val="20"/>
              </w:rPr>
            </w:pPr>
            <w:r w:rsidRPr="00321060">
              <w:rPr>
                <w:rFonts w:ascii="Noto Sans Devanagari" w:hAnsi="Noto Sans Devanagari" w:cs="Noto Sans Devanagari"/>
                <w:noProof/>
                <w:color w:val="5A5A5A"/>
                <w:sz w:val="24"/>
                <w:szCs w:val="24"/>
                <w:lang w:val="hi"/>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321060" w:rsidRDefault="00F915FD" w:rsidP="00321060">
            <w:pPr>
              <w:rPr>
                <w:rFonts w:ascii="Noto Sans Devanagari" w:hAnsi="Noto Sans Devanagari" w:cs="Noto Sans Devanagari"/>
                <w:color w:val="5A5A5A"/>
                <w:sz w:val="24"/>
                <w:szCs w:val="24"/>
              </w:rPr>
            </w:pPr>
            <w:r w:rsidRPr="00321060">
              <w:rPr>
                <w:rFonts w:ascii="Noto Sans Devanagari" w:hAnsi="Noto Sans Devanagari" w:cs="Noto Sans Devanagari"/>
                <w:b/>
                <w:bCs/>
                <w:color w:val="5A5A5A"/>
                <w:sz w:val="24"/>
                <w:szCs w:val="24"/>
                <w:lang w:val="hi"/>
              </w:rPr>
              <w:t>और अधिक संसाधन</w:t>
            </w:r>
            <w:r w:rsidRPr="00321060">
              <w:rPr>
                <w:rFonts w:ascii="Noto Sans Devanagari" w:hAnsi="Noto Sans Devanagari" w:cs="Noto Sans Devanagari"/>
                <w:color w:val="5A5A5A"/>
                <w:sz w:val="24"/>
                <w:szCs w:val="24"/>
                <w:lang w:val="hi"/>
              </w:rPr>
              <w:t xml:space="preserve"> — अतिरिक्त संसाधनों और स्व-सहायता टूल्स के लिए एक्सेस प्राप्त करें।</w:t>
            </w:r>
          </w:p>
        </w:tc>
      </w:tr>
      <w:tr w:rsidR="00EB6622" w:rsidRPr="00321060" w14:paraId="4F263DE7" w14:textId="77777777" w:rsidTr="00321060">
        <w:trPr>
          <w:trHeight w:val="737"/>
        </w:trPr>
        <w:tc>
          <w:tcPr>
            <w:tcW w:w="1260" w:type="dxa"/>
            <w:vAlign w:val="center"/>
          </w:tcPr>
          <w:p w14:paraId="5E840E93" w14:textId="2EFD40CA" w:rsidR="00775D33" w:rsidRPr="00321060" w:rsidRDefault="00CB2F0E" w:rsidP="00321060">
            <w:pPr>
              <w:jc w:val="center"/>
              <w:textAlignment w:val="center"/>
              <w:rPr>
                <w:rFonts w:ascii="Noto Sans Devanagari" w:hAnsi="Noto Sans Devanagari" w:cs="Noto Sans Devanagari"/>
                <w:color w:val="000000" w:themeColor="text1"/>
                <w:sz w:val="20"/>
                <w:szCs w:val="20"/>
              </w:rPr>
            </w:pPr>
            <w:r w:rsidRPr="00321060">
              <w:rPr>
                <w:rFonts w:ascii="Noto Sans Devanagari" w:hAnsi="Noto Sans Devanagari" w:cs="Noto Sans Devanagari"/>
                <w:noProof/>
                <w:color w:val="5A5A5A"/>
                <w:sz w:val="20"/>
                <w:szCs w:val="20"/>
                <w:lang w:val="hi"/>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321060" w:rsidRDefault="00F915FD" w:rsidP="00321060">
            <w:pPr>
              <w:rPr>
                <w:rFonts w:ascii="Noto Sans Devanagari" w:hAnsi="Noto Sans Devanagari" w:cs="Noto Sans Devanagari"/>
                <w:color w:val="5A5A5A"/>
                <w:sz w:val="24"/>
                <w:szCs w:val="24"/>
              </w:rPr>
            </w:pPr>
            <w:r w:rsidRPr="00321060">
              <w:rPr>
                <w:rFonts w:ascii="Noto Sans Devanagari" w:hAnsi="Noto Sans Devanagari" w:cs="Noto Sans Devanagari"/>
                <w:b/>
                <w:bCs/>
                <w:color w:val="5A5A5A"/>
                <w:sz w:val="24"/>
                <w:szCs w:val="24"/>
                <w:lang w:val="hi"/>
              </w:rPr>
              <w:t>कंटेंट</w:t>
            </w:r>
            <w:r w:rsidRPr="00321060">
              <w:rPr>
                <w:rFonts w:ascii="Noto Sans Devanagari" w:hAnsi="Noto Sans Devanagari" w:cs="Noto Sans Devanagari"/>
                <w:color w:val="5A5A5A"/>
                <w:sz w:val="24"/>
                <w:szCs w:val="24"/>
                <w:lang w:val="hi"/>
              </w:rPr>
              <w:t xml:space="preserve"> </w:t>
            </w:r>
            <w:r w:rsidRPr="00321060">
              <w:rPr>
                <w:rFonts w:ascii="Noto Sans Devanagari" w:hAnsi="Noto Sans Devanagari" w:cs="Noto Sans Devanagari"/>
                <w:b/>
                <w:bCs/>
                <w:color w:val="5A5A5A"/>
                <w:sz w:val="24"/>
                <w:szCs w:val="24"/>
                <w:lang w:val="hi"/>
              </w:rPr>
              <w:t>लाइब्रेरी</w:t>
            </w:r>
            <w:r w:rsidRPr="00321060">
              <w:rPr>
                <w:rFonts w:ascii="Noto Sans Devanagari" w:hAnsi="Noto Sans Devanagari" w:cs="Noto Sans Devanagari"/>
                <w:color w:val="5A5A5A"/>
                <w:sz w:val="24"/>
                <w:szCs w:val="24"/>
                <w:lang w:val="hi"/>
              </w:rPr>
              <w:t xml:space="preserve"> — अपने पसंदीदा कंटेंट के लिए निरंतर एक्सेस।</w:t>
            </w:r>
          </w:p>
        </w:tc>
      </w:tr>
      <w:tr w:rsidR="00EB6622" w:rsidRPr="00321060" w14:paraId="5E0BCAC7" w14:textId="77777777" w:rsidTr="00321060">
        <w:trPr>
          <w:trHeight w:val="850"/>
        </w:trPr>
        <w:tc>
          <w:tcPr>
            <w:tcW w:w="1260" w:type="dxa"/>
            <w:vAlign w:val="center"/>
          </w:tcPr>
          <w:p w14:paraId="0921B01F" w14:textId="697D6B7A" w:rsidR="00775D33" w:rsidRPr="00321060" w:rsidRDefault="00EB6622" w:rsidP="00321060">
            <w:pPr>
              <w:jc w:val="center"/>
              <w:textAlignment w:val="center"/>
              <w:rPr>
                <w:rFonts w:ascii="Noto Sans Devanagari" w:hAnsi="Noto Sans Devanagari" w:cs="Noto Sans Devanagari"/>
                <w:color w:val="000000" w:themeColor="text1"/>
                <w:sz w:val="20"/>
                <w:szCs w:val="20"/>
              </w:rPr>
            </w:pPr>
            <w:r w:rsidRPr="00321060">
              <w:rPr>
                <w:rFonts w:ascii="Noto Sans Devanagari" w:hAnsi="Noto Sans Devanagari" w:cs="Noto Sans Devanagari"/>
                <w:noProof/>
                <w:color w:val="000000" w:themeColor="text1"/>
                <w:sz w:val="20"/>
                <w:szCs w:val="20"/>
                <w:lang w:val="hi"/>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321060" w:rsidRDefault="00F915FD" w:rsidP="00321060">
            <w:pPr>
              <w:rPr>
                <w:rFonts w:ascii="Noto Sans Devanagari" w:hAnsi="Noto Sans Devanagari" w:cs="Noto Sans Devanagari"/>
                <w:color w:val="5A5A5A"/>
                <w:sz w:val="24"/>
                <w:szCs w:val="24"/>
              </w:rPr>
            </w:pPr>
            <w:r w:rsidRPr="00321060">
              <w:rPr>
                <w:rFonts w:ascii="Noto Sans Devanagari" w:hAnsi="Noto Sans Devanagari" w:cs="Noto Sans Devanagari"/>
                <w:b/>
                <w:bCs/>
                <w:color w:val="5A5A5A"/>
                <w:sz w:val="24"/>
                <w:szCs w:val="24"/>
                <w:lang w:val="hi"/>
              </w:rPr>
              <w:t>सभी</w:t>
            </w:r>
            <w:r w:rsidRPr="00321060">
              <w:rPr>
                <w:rFonts w:ascii="Noto Sans Devanagari" w:hAnsi="Noto Sans Devanagari" w:cs="Noto Sans Devanagari"/>
                <w:color w:val="5A5A5A"/>
                <w:sz w:val="24"/>
                <w:szCs w:val="24"/>
                <w:lang w:val="hi"/>
              </w:rPr>
              <w:t xml:space="preserve"> </w:t>
            </w:r>
            <w:r w:rsidRPr="00321060">
              <w:rPr>
                <w:rFonts w:ascii="Noto Sans Devanagari" w:hAnsi="Noto Sans Devanagari" w:cs="Noto Sans Devanagari"/>
                <w:b/>
                <w:bCs/>
                <w:color w:val="5A5A5A"/>
                <w:sz w:val="24"/>
                <w:szCs w:val="24"/>
                <w:lang w:val="hi"/>
              </w:rPr>
              <w:t>के</w:t>
            </w:r>
            <w:r w:rsidRPr="00321060">
              <w:rPr>
                <w:rFonts w:ascii="Noto Sans Devanagari" w:hAnsi="Noto Sans Devanagari" w:cs="Noto Sans Devanagari"/>
                <w:color w:val="5A5A5A"/>
                <w:sz w:val="24"/>
                <w:szCs w:val="24"/>
                <w:lang w:val="hi"/>
              </w:rPr>
              <w:t xml:space="preserve"> </w:t>
            </w:r>
            <w:r w:rsidRPr="00321060">
              <w:rPr>
                <w:rFonts w:ascii="Noto Sans Devanagari" w:hAnsi="Noto Sans Devanagari" w:cs="Noto Sans Devanagari"/>
                <w:b/>
                <w:bCs/>
                <w:color w:val="5A5A5A"/>
                <w:sz w:val="24"/>
                <w:szCs w:val="24"/>
                <w:lang w:val="hi"/>
              </w:rPr>
              <w:t>लिए</w:t>
            </w:r>
            <w:r w:rsidRPr="00321060">
              <w:rPr>
                <w:rFonts w:ascii="Noto Sans Devanagari" w:hAnsi="Noto Sans Devanagari" w:cs="Noto Sans Devanagari"/>
                <w:color w:val="5A5A5A"/>
                <w:sz w:val="24"/>
                <w:szCs w:val="24"/>
                <w:lang w:val="hi"/>
              </w:rPr>
              <w:t xml:space="preserve"> </w:t>
            </w:r>
            <w:r w:rsidRPr="00321060">
              <w:rPr>
                <w:rFonts w:ascii="Noto Sans Devanagari" w:hAnsi="Noto Sans Devanagari" w:cs="Noto Sans Devanagari"/>
                <w:b/>
                <w:bCs/>
                <w:color w:val="5A5A5A"/>
                <w:sz w:val="24"/>
                <w:szCs w:val="24"/>
                <w:lang w:val="hi"/>
              </w:rPr>
              <w:t>समर्थन</w:t>
            </w:r>
            <w:r w:rsidRPr="00321060">
              <w:rPr>
                <w:rFonts w:ascii="Noto Sans Devanagari" w:hAnsi="Noto Sans Devanagari" w:cs="Noto Sans Devanagari"/>
                <w:color w:val="5A5A5A"/>
                <w:sz w:val="24"/>
                <w:szCs w:val="24"/>
                <w:lang w:val="hi"/>
              </w:rPr>
              <w:t xml:space="preserve"> — उन लोगों के साथ टूलकिट साझा करें जिनके लिए यह जानकारी आपके अनुसार उपयोगी हो सकती है।</w:t>
            </w:r>
          </w:p>
        </w:tc>
      </w:tr>
    </w:tbl>
    <w:p w14:paraId="6DDFF971" w14:textId="5ED62060" w:rsidR="00775D33" w:rsidRPr="00321060" w:rsidRDefault="00775D33" w:rsidP="00462840">
      <w:pPr>
        <w:spacing w:after="0" w:line="276" w:lineRule="auto"/>
        <w:rPr>
          <w:rFonts w:ascii="Arial" w:hAnsi="Arial" w:cs="Arial"/>
          <w:color w:val="5A5A5A"/>
          <w:sz w:val="2"/>
          <w:szCs w:val="2"/>
        </w:rPr>
      </w:pPr>
    </w:p>
    <w:sectPr w:rsidR="00775D33" w:rsidRPr="00321060" w:rsidSect="00CF5028">
      <w:headerReference w:type="even" r:id="rId15"/>
      <w:headerReference w:type="default" r:id="rId16"/>
      <w:footerReference w:type="even" r:id="rId17"/>
      <w:footerReference w:type="default" r:id="rId18"/>
      <w:headerReference w:type="first" r:id="rId19"/>
      <w:footerReference w:type="first" r:id="rId20"/>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80DF" w14:textId="77777777" w:rsidR="001817BC" w:rsidRPr="003C1DAC" w:rsidRDefault="001817BC" w:rsidP="00E32C7E">
      <w:pPr>
        <w:spacing w:after="0" w:line="240" w:lineRule="auto"/>
      </w:pPr>
      <w:r w:rsidRPr="003C1DAC">
        <w:separator/>
      </w:r>
    </w:p>
  </w:endnote>
  <w:endnote w:type="continuationSeparator" w:id="0">
    <w:p w14:paraId="29948868" w14:textId="77777777" w:rsidR="001817BC" w:rsidRPr="003C1DAC" w:rsidRDefault="001817BC" w:rsidP="00E32C7E">
      <w:pPr>
        <w:spacing w:after="0" w:line="240" w:lineRule="auto"/>
      </w:pPr>
      <w:r w:rsidRPr="003C1D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Devanagari">
    <w:panose1 w:val="020B0502040504020204"/>
    <w:charset w:val="00"/>
    <w:family w:val="auto"/>
    <w:pitch w:val="variable"/>
    <w:sig w:usb0="80008027" w:usb1="00002046"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1C57" w14:textId="77777777" w:rsidR="003C1DAC" w:rsidRPr="003C1DAC" w:rsidRDefault="003C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3C1DAC" w:rsidRDefault="000F4528" w:rsidP="004E5F3B">
    <w:pPr>
      <w:spacing w:after="0" w:line="276" w:lineRule="auto"/>
      <w:jc w:val="right"/>
      <w:rPr>
        <w:rFonts w:ascii="Arial" w:hAnsi="Arial" w:cs="Arial"/>
        <w:color w:val="5A5A5A"/>
        <w:sz w:val="20"/>
        <w:szCs w:val="20"/>
      </w:rPr>
    </w:pPr>
    <w:r w:rsidRPr="003C1DAC">
      <w:rPr>
        <w:rFonts w:ascii="Arial" w:hAnsi="Arial" w:cs="Arial"/>
        <w:noProof/>
        <w:color w:val="5A5A5A"/>
        <w:sz w:val="20"/>
        <w:szCs w:val="20"/>
        <w:lang w:val="hi"/>
      </w:rPr>
      <w:drawing>
        <wp:inline distT="0" distB="0" distL="0" distR="0" wp14:anchorId="1D3D4618" wp14:editId="62173859">
          <wp:extent cx="1427116" cy="415175"/>
          <wp:effectExtent l="0" t="0" r="0" b="4445"/>
          <wp:docPr id="504729463" name="Picture 50472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007F" w14:textId="77777777" w:rsidR="003C1DAC" w:rsidRPr="003C1DAC" w:rsidRDefault="003C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0B66" w14:textId="77777777" w:rsidR="001817BC" w:rsidRPr="003C1DAC" w:rsidRDefault="001817BC" w:rsidP="00E32C7E">
      <w:pPr>
        <w:spacing w:after="0" w:line="240" w:lineRule="auto"/>
      </w:pPr>
      <w:r w:rsidRPr="003C1DAC">
        <w:separator/>
      </w:r>
    </w:p>
  </w:footnote>
  <w:footnote w:type="continuationSeparator" w:id="0">
    <w:p w14:paraId="5C127C0E" w14:textId="77777777" w:rsidR="001817BC" w:rsidRPr="003C1DAC" w:rsidRDefault="001817BC" w:rsidP="00E32C7E">
      <w:pPr>
        <w:spacing w:after="0" w:line="240" w:lineRule="auto"/>
      </w:pPr>
      <w:r w:rsidRPr="003C1D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2C32" w14:textId="77777777" w:rsidR="003C1DAC" w:rsidRPr="003C1DAC" w:rsidRDefault="003C1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DA6A" w14:textId="77777777" w:rsidR="003C1DAC" w:rsidRPr="003C1DAC" w:rsidRDefault="003C1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699B" w14:textId="77777777" w:rsidR="003C1DAC" w:rsidRPr="003C1DAC" w:rsidRDefault="003C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C7CA1"/>
    <w:multiLevelType w:val="hybridMultilevel"/>
    <w:tmpl w:val="153AC0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1"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1"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713651">
    <w:abstractNumId w:val="21"/>
  </w:num>
  <w:num w:numId="2" w16cid:durableId="1860848100">
    <w:abstractNumId w:val="18"/>
  </w:num>
  <w:num w:numId="3" w16cid:durableId="1576549597">
    <w:abstractNumId w:val="15"/>
  </w:num>
  <w:num w:numId="4" w16cid:durableId="598147280">
    <w:abstractNumId w:val="6"/>
  </w:num>
  <w:num w:numId="5" w16cid:durableId="922959572">
    <w:abstractNumId w:val="13"/>
  </w:num>
  <w:num w:numId="6" w16cid:durableId="137037677">
    <w:abstractNumId w:val="17"/>
  </w:num>
  <w:num w:numId="7" w16cid:durableId="1061951195">
    <w:abstractNumId w:val="1"/>
  </w:num>
  <w:num w:numId="8" w16cid:durableId="936447107">
    <w:abstractNumId w:val="22"/>
  </w:num>
  <w:num w:numId="9" w16cid:durableId="892350625">
    <w:abstractNumId w:val="9"/>
  </w:num>
  <w:num w:numId="10" w16cid:durableId="2141219029">
    <w:abstractNumId w:val="8"/>
  </w:num>
  <w:num w:numId="11" w16cid:durableId="1167286471">
    <w:abstractNumId w:val="12"/>
  </w:num>
  <w:num w:numId="12" w16cid:durableId="1377389236">
    <w:abstractNumId w:val="19"/>
  </w:num>
  <w:num w:numId="13" w16cid:durableId="1392192292">
    <w:abstractNumId w:val="11"/>
  </w:num>
  <w:num w:numId="14" w16cid:durableId="1750351109">
    <w:abstractNumId w:val="7"/>
  </w:num>
  <w:num w:numId="15" w16cid:durableId="1666475604">
    <w:abstractNumId w:val="0"/>
  </w:num>
  <w:num w:numId="16" w16cid:durableId="798105199">
    <w:abstractNumId w:val="2"/>
  </w:num>
  <w:num w:numId="17" w16cid:durableId="221328248">
    <w:abstractNumId w:val="23"/>
  </w:num>
  <w:num w:numId="18" w16cid:durableId="647049831">
    <w:abstractNumId w:val="3"/>
  </w:num>
  <w:num w:numId="19" w16cid:durableId="2063017097">
    <w:abstractNumId w:val="14"/>
  </w:num>
  <w:num w:numId="20" w16cid:durableId="1237786943">
    <w:abstractNumId w:val="20"/>
  </w:num>
  <w:num w:numId="21" w16cid:durableId="183713596">
    <w:abstractNumId w:val="5"/>
  </w:num>
  <w:num w:numId="22" w16cid:durableId="190923473">
    <w:abstractNumId w:val="16"/>
  </w:num>
  <w:num w:numId="23" w16cid:durableId="1261258204">
    <w:abstractNumId w:val="4"/>
  </w:num>
  <w:num w:numId="24" w16cid:durableId="903761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6A3"/>
    <w:rsid w:val="00043A24"/>
    <w:rsid w:val="000471C4"/>
    <w:rsid w:val="00047609"/>
    <w:rsid w:val="00051A9E"/>
    <w:rsid w:val="00052054"/>
    <w:rsid w:val="00052726"/>
    <w:rsid w:val="00054E2C"/>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5DED"/>
    <w:rsid w:val="00076B5F"/>
    <w:rsid w:val="000806C1"/>
    <w:rsid w:val="00083267"/>
    <w:rsid w:val="00087736"/>
    <w:rsid w:val="000878EF"/>
    <w:rsid w:val="00087A49"/>
    <w:rsid w:val="000928F1"/>
    <w:rsid w:val="0009748E"/>
    <w:rsid w:val="000A36D9"/>
    <w:rsid w:val="000A3AC3"/>
    <w:rsid w:val="000A3EC1"/>
    <w:rsid w:val="000B1EEC"/>
    <w:rsid w:val="000C07CC"/>
    <w:rsid w:val="000C39CE"/>
    <w:rsid w:val="000C40AE"/>
    <w:rsid w:val="000C4375"/>
    <w:rsid w:val="000C712F"/>
    <w:rsid w:val="000D032D"/>
    <w:rsid w:val="000D2B9B"/>
    <w:rsid w:val="000E03C9"/>
    <w:rsid w:val="000E1A9E"/>
    <w:rsid w:val="000F2E8A"/>
    <w:rsid w:val="000F3E89"/>
    <w:rsid w:val="000F418B"/>
    <w:rsid w:val="000F4528"/>
    <w:rsid w:val="000F65B8"/>
    <w:rsid w:val="00100D94"/>
    <w:rsid w:val="001055ED"/>
    <w:rsid w:val="00106BA8"/>
    <w:rsid w:val="001071E3"/>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5F3A"/>
    <w:rsid w:val="001574D1"/>
    <w:rsid w:val="00160049"/>
    <w:rsid w:val="00160512"/>
    <w:rsid w:val="00171399"/>
    <w:rsid w:val="001728CE"/>
    <w:rsid w:val="001748EE"/>
    <w:rsid w:val="001817BC"/>
    <w:rsid w:val="00184A9F"/>
    <w:rsid w:val="001945E9"/>
    <w:rsid w:val="0019662A"/>
    <w:rsid w:val="001A0A0E"/>
    <w:rsid w:val="001A0CC4"/>
    <w:rsid w:val="001A11D1"/>
    <w:rsid w:val="001A2197"/>
    <w:rsid w:val="001A2B5C"/>
    <w:rsid w:val="001A2D68"/>
    <w:rsid w:val="001A51DA"/>
    <w:rsid w:val="001A6847"/>
    <w:rsid w:val="001B0217"/>
    <w:rsid w:val="001B0BFD"/>
    <w:rsid w:val="001B2DA0"/>
    <w:rsid w:val="001B2F75"/>
    <w:rsid w:val="001B3FB8"/>
    <w:rsid w:val="001B43D6"/>
    <w:rsid w:val="001C2C1B"/>
    <w:rsid w:val="001C4416"/>
    <w:rsid w:val="001C606C"/>
    <w:rsid w:val="001C7417"/>
    <w:rsid w:val="001D1189"/>
    <w:rsid w:val="001D1D39"/>
    <w:rsid w:val="001D3355"/>
    <w:rsid w:val="001D4AB2"/>
    <w:rsid w:val="001D4EA2"/>
    <w:rsid w:val="001D59EE"/>
    <w:rsid w:val="001D672A"/>
    <w:rsid w:val="001E2671"/>
    <w:rsid w:val="001E48C6"/>
    <w:rsid w:val="001F00F4"/>
    <w:rsid w:val="001F1E59"/>
    <w:rsid w:val="001F5D82"/>
    <w:rsid w:val="0020098A"/>
    <w:rsid w:val="002016EA"/>
    <w:rsid w:val="0020180A"/>
    <w:rsid w:val="002020B3"/>
    <w:rsid w:val="00211172"/>
    <w:rsid w:val="00212ED8"/>
    <w:rsid w:val="00214EFA"/>
    <w:rsid w:val="00217335"/>
    <w:rsid w:val="00220809"/>
    <w:rsid w:val="0022284B"/>
    <w:rsid w:val="002238F9"/>
    <w:rsid w:val="00224498"/>
    <w:rsid w:val="00225323"/>
    <w:rsid w:val="002255DC"/>
    <w:rsid w:val="00225E1C"/>
    <w:rsid w:val="002271EF"/>
    <w:rsid w:val="0023713A"/>
    <w:rsid w:val="00240304"/>
    <w:rsid w:val="00240C1A"/>
    <w:rsid w:val="00240FAD"/>
    <w:rsid w:val="002421E3"/>
    <w:rsid w:val="00244AB6"/>
    <w:rsid w:val="0024608C"/>
    <w:rsid w:val="00250D4F"/>
    <w:rsid w:val="0025220A"/>
    <w:rsid w:val="002534A6"/>
    <w:rsid w:val="00253ED3"/>
    <w:rsid w:val="002605A1"/>
    <w:rsid w:val="002618E8"/>
    <w:rsid w:val="0026499E"/>
    <w:rsid w:val="00264B24"/>
    <w:rsid w:val="00267030"/>
    <w:rsid w:val="002673F0"/>
    <w:rsid w:val="002709CA"/>
    <w:rsid w:val="002728CC"/>
    <w:rsid w:val="00274D1D"/>
    <w:rsid w:val="002778A7"/>
    <w:rsid w:val="00277C3C"/>
    <w:rsid w:val="00280BD0"/>
    <w:rsid w:val="002826AD"/>
    <w:rsid w:val="00283250"/>
    <w:rsid w:val="00286F7C"/>
    <w:rsid w:val="0028726B"/>
    <w:rsid w:val="002922E6"/>
    <w:rsid w:val="00297322"/>
    <w:rsid w:val="002973DE"/>
    <w:rsid w:val="002A0C05"/>
    <w:rsid w:val="002A1C03"/>
    <w:rsid w:val="002A34BC"/>
    <w:rsid w:val="002A7699"/>
    <w:rsid w:val="002B0CC4"/>
    <w:rsid w:val="002B1064"/>
    <w:rsid w:val="002B2023"/>
    <w:rsid w:val="002B3466"/>
    <w:rsid w:val="002B4BFA"/>
    <w:rsid w:val="002B4D08"/>
    <w:rsid w:val="002B5AB2"/>
    <w:rsid w:val="002C1A5A"/>
    <w:rsid w:val="002C3FA7"/>
    <w:rsid w:val="002C5914"/>
    <w:rsid w:val="002C59A2"/>
    <w:rsid w:val="002C5A9F"/>
    <w:rsid w:val="002D1E1C"/>
    <w:rsid w:val="002D206B"/>
    <w:rsid w:val="002D27C5"/>
    <w:rsid w:val="002D3A33"/>
    <w:rsid w:val="002E0A1E"/>
    <w:rsid w:val="002E0D90"/>
    <w:rsid w:val="002E1468"/>
    <w:rsid w:val="002E19AF"/>
    <w:rsid w:val="002E1B14"/>
    <w:rsid w:val="002E1B2F"/>
    <w:rsid w:val="002E249A"/>
    <w:rsid w:val="002E3F7C"/>
    <w:rsid w:val="002E3FB1"/>
    <w:rsid w:val="002E5B8D"/>
    <w:rsid w:val="002E5F06"/>
    <w:rsid w:val="002F3B07"/>
    <w:rsid w:val="002F645A"/>
    <w:rsid w:val="00301EAE"/>
    <w:rsid w:val="003029DE"/>
    <w:rsid w:val="00303924"/>
    <w:rsid w:val="00311187"/>
    <w:rsid w:val="00311ADF"/>
    <w:rsid w:val="00314702"/>
    <w:rsid w:val="0031497C"/>
    <w:rsid w:val="00315806"/>
    <w:rsid w:val="003166D3"/>
    <w:rsid w:val="003173E8"/>
    <w:rsid w:val="00321060"/>
    <w:rsid w:val="00321A01"/>
    <w:rsid w:val="00322B71"/>
    <w:rsid w:val="003239FD"/>
    <w:rsid w:val="00326B62"/>
    <w:rsid w:val="00327CC2"/>
    <w:rsid w:val="003305D6"/>
    <w:rsid w:val="00332D5A"/>
    <w:rsid w:val="00333442"/>
    <w:rsid w:val="003346B2"/>
    <w:rsid w:val="00340092"/>
    <w:rsid w:val="00340F44"/>
    <w:rsid w:val="00341F1E"/>
    <w:rsid w:val="003427FC"/>
    <w:rsid w:val="00342DA2"/>
    <w:rsid w:val="00344A92"/>
    <w:rsid w:val="003462EA"/>
    <w:rsid w:val="00353B98"/>
    <w:rsid w:val="0035519E"/>
    <w:rsid w:val="0035546C"/>
    <w:rsid w:val="00356CFD"/>
    <w:rsid w:val="00356F89"/>
    <w:rsid w:val="00357018"/>
    <w:rsid w:val="00357DDD"/>
    <w:rsid w:val="003608FC"/>
    <w:rsid w:val="00360F62"/>
    <w:rsid w:val="00361CD5"/>
    <w:rsid w:val="00363585"/>
    <w:rsid w:val="00363724"/>
    <w:rsid w:val="00363A6A"/>
    <w:rsid w:val="00364059"/>
    <w:rsid w:val="00364856"/>
    <w:rsid w:val="00375733"/>
    <w:rsid w:val="00376ADB"/>
    <w:rsid w:val="00377CB8"/>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1DAC"/>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E6E"/>
    <w:rsid w:val="003F1EB9"/>
    <w:rsid w:val="003F375C"/>
    <w:rsid w:val="00401C14"/>
    <w:rsid w:val="00413191"/>
    <w:rsid w:val="0042199F"/>
    <w:rsid w:val="00425CBA"/>
    <w:rsid w:val="00425D51"/>
    <w:rsid w:val="0042611C"/>
    <w:rsid w:val="00427857"/>
    <w:rsid w:val="00432796"/>
    <w:rsid w:val="004348CC"/>
    <w:rsid w:val="004351E7"/>
    <w:rsid w:val="00435FE1"/>
    <w:rsid w:val="004364E4"/>
    <w:rsid w:val="0043716F"/>
    <w:rsid w:val="00437BD8"/>
    <w:rsid w:val="00441BBF"/>
    <w:rsid w:val="00443963"/>
    <w:rsid w:val="004512EC"/>
    <w:rsid w:val="00453A96"/>
    <w:rsid w:val="0045687A"/>
    <w:rsid w:val="00462840"/>
    <w:rsid w:val="0046505A"/>
    <w:rsid w:val="00467493"/>
    <w:rsid w:val="004677DC"/>
    <w:rsid w:val="00467E0E"/>
    <w:rsid w:val="004705D3"/>
    <w:rsid w:val="004725D0"/>
    <w:rsid w:val="004740F1"/>
    <w:rsid w:val="004743DB"/>
    <w:rsid w:val="00475DAD"/>
    <w:rsid w:val="00477CCB"/>
    <w:rsid w:val="00485251"/>
    <w:rsid w:val="00486279"/>
    <w:rsid w:val="00487571"/>
    <w:rsid w:val="004901EE"/>
    <w:rsid w:val="00490445"/>
    <w:rsid w:val="00490760"/>
    <w:rsid w:val="004955DE"/>
    <w:rsid w:val="00495657"/>
    <w:rsid w:val="00495C13"/>
    <w:rsid w:val="004A628F"/>
    <w:rsid w:val="004B0200"/>
    <w:rsid w:val="004B147B"/>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01C14"/>
    <w:rsid w:val="00506C74"/>
    <w:rsid w:val="00511F81"/>
    <w:rsid w:val="005153D0"/>
    <w:rsid w:val="00516019"/>
    <w:rsid w:val="00517B09"/>
    <w:rsid w:val="0052073E"/>
    <w:rsid w:val="00521618"/>
    <w:rsid w:val="0052436C"/>
    <w:rsid w:val="0052489B"/>
    <w:rsid w:val="005314B8"/>
    <w:rsid w:val="00531949"/>
    <w:rsid w:val="00533566"/>
    <w:rsid w:val="005345E5"/>
    <w:rsid w:val="0053477F"/>
    <w:rsid w:val="00536027"/>
    <w:rsid w:val="00545562"/>
    <w:rsid w:val="0054566A"/>
    <w:rsid w:val="00552034"/>
    <w:rsid w:val="00553051"/>
    <w:rsid w:val="00555EEC"/>
    <w:rsid w:val="005568CF"/>
    <w:rsid w:val="00557D63"/>
    <w:rsid w:val="00560429"/>
    <w:rsid w:val="00563009"/>
    <w:rsid w:val="00563DBD"/>
    <w:rsid w:val="00564897"/>
    <w:rsid w:val="00565DC6"/>
    <w:rsid w:val="0056656D"/>
    <w:rsid w:val="005668E1"/>
    <w:rsid w:val="005675F0"/>
    <w:rsid w:val="00570802"/>
    <w:rsid w:val="00570E32"/>
    <w:rsid w:val="00570F34"/>
    <w:rsid w:val="00573EDF"/>
    <w:rsid w:val="005749E5"/>
    <w:rsid w:val="00576EFE"/>
    <w:rsid w:val="00581916"/>
    <w:rsid w:val="00583768"/>
    <w:rsid w:val="00584ED2"/>
    <w:rsid w:val="00595D25"/>
    <w:rsid w:val="005A115B"/>
    <w:rsid w:val="005A37ED"/>
    <w:rsid w:val="005A4D8B"/>
    <w:rsid w:val="005B0EAD"/>
    <w:rsid w:val="005B2F89"/>
    <w:rsid w:val="005B4595"/>
    <w:rsid w:val="005B4905"/>
    <w:rsid w:val="005C16A7"/>
    <w:rsid w:val="005C17FE"/>
    <w:rsid w:val="005C1BC2"/>
    <w:rsid w:val="005C6DBA"/>
    <w:rsid w:val="005C7951"/>
    <w:rsid w:val="005D34CA"/>
    <w:rsid w:val="005D3DAF"/>
    <w:rsid w:val="005D4599"/>
    <w:rsid w:val="005D65BE"/>
    <w:rsid w:val="005D6608"/>
    <w:rsid w:val="005E3CF1"/>
    <w:rsid w:val="005E5AEB"/>
    <w:rsid w:val="005F1896"/>
    <w:rsid w:val="005F1A50"/>
    <w:rsid w:val="005F3E7B"/>
    <w:rsid w:val="005F4D4F"/>
    <w:rsid w:val="005F5C77"/>
    <w:rsid w:val="005F5D9E"/>
    <w:rsid w:val="005F7BC5"/>
    <w:rsid w:val="00603A66"/>
    <w:rsid w:val="00603E5B"/>
    <w:rsid w:val="00604D86"/>
    <w:rsid w:val="006060F4"/>
    <w:rsid w:val="00611A43"/>
    <w:rsid w:val="00612D49"/>
    <w:rsid w:val="00613DC4"/>
    <w:rsid w:val="00614C9F"/>
    <w:rsid w:val="0061527D"/>
    <w:rsid w:val="00622A74"/>
    <w:rsid w:val="0062338C"/>
    <w:rsid w:val="00625C6B"/>
    <w:rsid w:val="006302A6"/>
    <w:rsid w:val="0063387F"/>
    <w:rsid w:val="00633F8A"/>
    <w:rsid w:val="00637D05"/>
    <w:rsid w:val="00647D79"/>
    <w:rsid w:val="006523BD"/>
    <w:rsid w:val="00654CC6"/>
    <w:rsid w:val="006619A8"/>
    <w:rsid w:val="00664C89"/>
    <w:rsid w:val="006704D5"/>
    <w:rsid w:val="00672351"/>
    <w:rsid w:val="0067377E"/>
    <w:rsid w:val="00674A58"/>
    <w:rsid w:val="00674E8D"/>
    <w:rsid w:val="00677A98"/>
    <w:rsid w:val="006809F8"/>
    <w:rsid w:val="0068189A"/>
    <w:rsid w:val="00681964"/>
    <w:rsid w:val="00682A6E"/>
    <w:rsid w:val="00682F70"/>
    <w:rsid w:val="00684E5A"/>
    <w:rsid w:val="00685F5C"/>
    <w:rsid w:val="00686ACB"/>
    <w:rsid w:val="00687C87"/>
    <w:rsid w:val="00691070"/>
    <w:rsid w:val="00691246"/>
    <w:rsid w:val="00692BAA"/>
    <w:rsid w:val="00692F71"/>
    <w:rsid w:val="00693CD0"/>
    <w:rsid w:val="00695037"/>
    <w:rsid w:val="00696437"/>
    <w:rsid w:val="006975BF"/>
    <w:rsid w:val="006A35BE"/>
    <w:rsid w:val="006A795B"/>
    <w:rsid w:val="006A7B16"/>
    <w:rsid w:val="006B6722"/>
    <w:rsid w:val="006B7834"/>
    <w:rsid w:val="006C071B"/>
    <w:rsid w:val="006C076D"/>
    <w:rsid w:val="006C0B85"/>
    <w:rsid w:val="006C1888"/>
    <w:rsid w:val="006C3757"/>
    <w:rsid w:val="006C38DA"/>
    <w:rsid w:val="006D0558"/>
    <w:rsid w:val="006D1053"/>
    <w:rsid w:val="006D1D39"/>
    <w:rsid w:val="006D347C"/>
    <w:rsid w:val="006D3CF9"/>
    <w:rsid w:val="006D4504"/>
    <w:rsid w:val="006D4AD8"/>
    <w:rsid w:val="006D4C54"/>
    <w:rsid w:val="006D55AA"/>
    <w:rsid w:val="006D703C"/>
    <w:rsid w:val="006D74C9"/>
    <w:rsid w:val="006E3816"/>
    <w:rsid w:val="006F0496"/>
    <w:rsid w:val="006F15E8"/>
    <w:rsid w:val="006F1EB1"/>
    <w:rsid w:val="006F349E"/>
    <w:rsid w:val="006F4295"/>
    <w:rsid w:val="007031CA"/>
    <w:rsid w:val="007046B1"/>
    <w:rsid w:val="007070DA"/>
    <w:rsid w:val="0070764E"/>
    <w:rsid w:val="007116AC"/>
    <w:rsid w:val="007132A7"/>
    <w:rsid w:val="00713A0F"/>
    <w:rsid w:val="00715336"/>
    <w:rsid w:val="0071562E"/>
    <w:rsid w:val="0072677D"/>
    <w:rsid w:val="00732149"/>
    <w:rsid w:val="007339B5"/>
    <w:rsid w:val="007365C4"/>
    <w:rsid w:val="0074133F"/>
    <w:rsid w:val="007462BA"/>
    <w:rsid w:val="007463CB"/>
    <w:rsid w:val="00752486"/>
    <w:rsid w:val="007525DF"/>
    <w:rsid w:val="007530CF"/>
    <w:rsid w:val="007535D4"/>
    <w:rsid w:val="00755209"/>
    <w:rsid w:val="00760612"/>
    <w:rsid w:val="0076142B"/>
    <w:rsid w:val="0076785E"/>
    <w:rsid w:val="00774CC7"/>
    <w:rsid w:val="00775549"/>
    <w:rsid w:val="00775D33"/>
    <w:rsid w:val="007802EF"/>
    <w:rsid w:val="00794A0F"/>
    <w:rsid w:val="007950D9"/>
    <w:rsid w:val="00796592"/>
    <w:rsid w:val="00797DC3"/>
    <w:rsid w:val="007A6811"/>
    <w:rsid w:val="007B0DAC"/>
    <w:rsid w:val="007B0EE1"/>
    <w:rsid w:val="007B48D7"/>
    <w:rsid w:val="007B4B4A"/>
    <w:rsid w:val="007B599B"/>
    <w:rsid w:val="007C00C6"/>
    <w:rsid w:val="007C576F"/>
    <w:rsid w:val="007C6D1C"/>
    <w:rsid w:val="007D0FED"/>
    <w:rsid w:val="007D4066"/>
    <w:rsid w:val="007D5E0C"/>
    <w:rsid w:val="007D6346"/>
    <w:rsid w:val="007D722D"/>
    <w:rsid w:val="007E063A"/>
    <w:rsid w:val="007E2756"/>
    <w:rsid w:val="007E5CF9"/>
    <w:rsid w:val="007F237F"/>
    <w:rsid w:val="007F3F2E"/>
    <w:rsid w:val="00802580"/>
    <w:rsid w:val="008129E2"/>
    <w:rsid w:val="008167C2"/>
    <w:rsid w:val="00816FF5"/>
    <w:rsid w:val="008200B3"/>
    <w:rsid w:val="0082329F"/>
    <w:rsid w:val="008246F1"/>
    <w:rsid w:val="00833D27"/>
    <w:rsid w:val="00836548"/>
    <w:rsid w:val="0083734B"/>
    <w:rsid w:val="008409C2"/>
    <w:rsid w:val="00841B2A"/>
    <w:rsid w:val="00843A68"/>
    <w:rsid w:val="0084734F"/>
    <w:rsid w:val="00850D58"/>
    <w:rsid w:val="008526C9"/>
    <w:rsid w:val="00852E1E"/>
    <w:rsid w:val="00857DF3"/>
    <w:rsid w:val="008604C1"/>
    <w:rsid w:val="00860705"/>
    <w:rsid w:val="00862BB9"/>
    <w:rsid w:val="00863F6B"/>
    <w:rsid w:val="00864AA7"/>
    <w:rsid w:val="0086574C"/>
    <w:rsid w:val="00866C73"/>
    <w:rsid w:val="0086701E"/>
    <w:rsid w:val="00870B8C"/>
    <w:rsid w:val="00872E1B"/>
    <w:rsid w:val="00873C09"/>
    <w:rsid w:val="00874569"/>
    <w:rsid w:val="00876309"/>
    <w:rsid w:val="008802DB"/>
    <w:rsid w:val="0088078A"/>
    <w:rsid w:val="00887886"/>
    <w:rsid w:val="008903D1"/>
    <w:rsid w:val="008927E4"/>
    <w:rsid w:val="00892F71"/>
    <w:rsid w:val="0089397C"/>
    <w:rsid w:val="008A1140"/>
    <w:rsid w:val="008A1CF9"/>
    <w:rsid w:val="008A49BC"/>
    <w:rsid w:val="008A5921"/>
    <w:rsid w:val="008A636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4958"/>
    <w:rsid w:val="008D56E9"/>
    <w:rsid w:val="008E3400"/>
    <w:rsid w:val="008E51E4"/>
    <w:rsid w:val="008E6F73"/>
    <w:rsid w:val="008F0E64"/>
    <w:rsid w:val="008F131D"/>
    <w:rsid w:val="008F3BEE"/>
    <w:rsid w:val="008F5640"/>
    <w:rsid w:val="00900F50"/>
    <w:rsid w:val="00905A6E"/>
    <w:rsid w:val="00912688"/>
    <w:rsid w:val="00912962"/>
    <w:rsid w:val="009131D2"/>
    <w:rsid w:val="00913533"/>
    <w:rsid w:val="00914230"/>
    <w:rsid w:val="00915EE4"/>
    <w:rsid w:val="009200B5"/>
    <w:rsid w:val="00923067"/>
    <w:rsid w:val="00923CDC"/>
    <w:rsid w:val="00926EBD"/>
    <w:rsid w:val="0092798E"/>
    <w:rsid w:val="00927A58"/>
    <w:rsid w:val="00931103"/>
    <w:rsid w:val="0093253C"/>
    <w:rsid w:val="009325B6"/>
    <w:rsid w:val="00932A26"/>
    <w:rsid w:val="00933330"/>
    <w:rsid w:val="00940799"/>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155B"/>
    <w:rsid w:val="0096661C"/>
    <w:rsid w:val="00966920"/>
    <w:rsid w:val="009678A2"/>
    <w:rsid w:val="00970869"/>
    <w:rsid w:val="009767DF"/>
    <w:rsid w:val="00981BEC"/>
    <w:rsid w:val="0098390D"/>
    <w:rsid w:val="009903CA"/>
    <w:rsid w:val="009912C7"/>
    <w:rsid w:val="00991EE6"/>
    <w:rsid w:val="0099355C"/>
    <w:rsid w:val="00993D95"/>
    <w:rsid w:val="00994AFC"/>
    <w:rsid w:val="009965B1"/>
    <w:rsid w:val="00997209"/>
    <w:rsid w:val="00997ED6"/>
    <w:rsid w:val="009A0465"/>
    <w:rsid w:val="009A33E5"/>
    <w:rsid w:val="009A355B"/>
    <w:rsid w:val="009A3CAA"/>
    <w:rsid w:val="009A4A8B"/>
    <w:rsid w:val="009B278F"/>
    <w:rsid w:val="009B4C60"/>
    <w:rsid w:val="009B6661"/>
    <w:rsid w:val="009C0DC8"/>
    <w:rsid w:val="009C131F"/>
    <w:rsid w:val="009C1BCA"/>
    <w:rsid w:val="009C2169"/>
    <w:rsid w:val="009C6616"/>
    <w:rsid w:val="009C768E"/>
    <w:rsid w:val="009D2D9E"/>
    <w:rsid w:val="009D32C8"/>
    <w:rsid w:val="009D57A2"/>
    <w:rsid w:val="009D693F"/>
    <w:rsid w:val="009F154D"/>
    <w:rsid w:val="009F2C35"/>
    <w:rsid w:val="00A00954"/>
    <w:rsid w:val="00A01860"/>
    <w:rsid w:val="00A0771E"/>
    <w:rsid w:val="00A11A3E"/>
    <w:rsid w:val="00A14F7E"/>
    <w:rsid w:val="00A15662"/>
    <w:rsid w:val="00A2019A"/>
    <w:rsid w:val="00A26953"/>
    <w:rsid w:val="00A30B36"/>
    <w:rsid w:val="00A31CD4"/>
    <w:rsid w:val="00A403FE"/>
    <w:rsid w:val="00A420C3"/>
    <w:rsid w:val="00A42277"/>
    <w:rsid w:val="00A468AC"/>
    <w:rsid w:val="00A4694E"/>
    <w:rsid w:val="00A47CBE"/>
    <w:rsid w:val="00A47D4E"/>
    <w:rsid w:val="00A523C9"/>
    <w:rsid w:val="00A528E9"/>
    <w:rsid w:val="00A56552"/>
    <w:rsid w:val="00A600D7"/>
    <w:rsid w:val="00A6230C"/>
    <w:rsid w:val="00A656CD"/>
    <w:rsid w:val="00A669E0"/>
    <w:rsid w:val="00A70BAF"/>
    <w:rsid w:val="00A725C9"/>
    <w:rsid w:val="00A7497B"/>
    <w:rsid w:val="00A76B7B"/>
    <w:rsid w:val="00A77A74"/>
    <w:rsid w:val="00A866FA"/>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209D3"/>
    <w:rsid w:val="00B21C66"/>
    <w:rsid w:val="00B24130"/>
    <w:rsid w:val="00B246EB"/>
    <w:rsid w:val="00B32EDA"/>
    <w:rsid w:val="00B334E2"/>
    <w:rsid w:val="00B342C5"/>
    <w:rsid w:val="00B34A60"/>
    <w:rsid w:val="00B35002"/>
    <w:rsid w:val="00B35980"/>
    <w:rsid w:val="00B35CE0"/>
    <w:rsid w:val="00B37C5E"/>
    <w:rsid w:val="00B41AEB"/>
    <w:rsid w:val="00B425F8"/>
    <w:rsid w:val="00B43FC8"/>
    <w:rsid w:val="00B46D92"/>
    <w:rsid w:val="00B46FAC"/>
    <w:rsid w:val="00B470A3"/>
    <w:rsid w:val="00B47AB2"/>
    <w:rsid w:val="00B50BB8"/>
    <w:rsid w:val="00B52C7A"/>
    <w:rsid w:val="00B546F7"/>
    <w:rsid w:val="00B5605D"/>
    <w:rsid w:val="00B57A1C"/>
    <w:rsid w:val="00B65EEF"/>
    <w:rsid w:val="00B6758B"/>
    <w:rsid w:val="00B67EC3"/>
    <w:rsid w:val="00B71D3E"/>
    <w:rsid w:val="00B72E35"/>
    <w:rsid w:val="00B737C6"/>
    <w:rsid w:val="00B74E0B"/>
    <w:rsid w:val="00B77AE8"/>
    <w:rsid w:val="00B77F66"/>
    <w:rsid w:val="00B806EB"/>
    <w:rsid w:val="00B83487"/>
    <w:rsid w:val="00B84021"/>
    <w:rsid w:val="00B84BF8"/>
    <w:rsid w:val="00B87B41"/>
    <w:rsid w:val="00B90102"/>
    <w:rsid w:val="00B91453"/>
    <w:rsid w:val="00B92106"/>
    <w:rsid w:val="00B9222A"/>
    <w:rsid w:val="00B9439F"/>
    <w:rsid w:val="00B94B1A"/>
    <w:rsid w:val="00BA7CBC"/>
    <w:rsid w:val="00BC0F31"/>
    <w:rsid w:val="00BC1903"/>
    <w:rsid w:val="00BC1FAA"/>
    <w:rsid w:val="00BC2B19"/>
    <w:rsid w:val="00BC2C7F"/>
    <w:rsid w:val="00BC5FE7"/>
    <w:rsid w:val="00BC780B"/>
    <w:rsid w:val="00BD12F5"/>
    <w:rsid w:val="00BD2FC7"/>
    <w:rsid w:val="00BD61B9"/>
    <w:rsid w:val="00BD69FF"/>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051"/>
    <w:rsid w:val="00C207EE"/>
    <w:rsid w:val="00C30332"/>
    <w:rsid w:val="00C31185"/>
    <w:rsid w:val="00C3166B"/>
    <w:rsid w:val="00C31D94"/>
    <w:rsid w:val="00C40EC9"/>
    <w:rsid w:val="00C42A9F"/>
    <w:rsid w:val="00C50746"/>
    <w:rsid w:val="00C53998"/>
    <w:rsid w:val="00C54B05"/>
    <w:rsid w:val="00C56814"/>
    <w:rsid w:val="00C66841"/>
    <w:rsid w:val="00C7438B"/>
    <w:rsid w:val="00C76470"/>
    <w:rsid w:val="00C76804"/>
    <w:rsid w:val="00C77A56"/>
    <w:rsid w:val="00C80185"/>
    <w:rsid w:val="00C8022F"/>
    <w:rsid w:val="00C83597"/>
    <w:rsid w:val="00C85557"/>
    <w:rsid w:val="00C86D4A"/>
    <w:rsid w:val="00C86D4D"/>
    <w:rsid w:val="00C870B1"/>
    <w:rsid w:val="00C902B4"/>
    <w:rsid w:val="00C92E81"/>
    <w:rsid w:val="00CA0D13"/>
    <w:rsid w:val="00CA50B4"/>
    <w:rsid w:val="00CB1771"/>
    <w:rsid w:val="00CB2F0E"/>
    <w:rsid w:val="00CB49EB"/>
    <w:rsid w:val="00CB4F2E"/>
    <w:rsid w:val="00CC1CEE"/>
    <w:rsid w:val="00CC49DF"/>
    <w:rsid w:val="00CD05F7"/>
    <w:rsid w:val="00CD13B8"/>
    <w:rsid w:val="00CD2206"/>
    <w:rsid w:val="00CD29BF"/>
    <w:rsid w:val="00CD378D"/>
    <w:rsid w:val="00CD71B7"/>
    <w:rsid w:val="00CE0B61"/>
    <w:rsid w:val="00CE307F"/>
    <w:rsid w:val="00CE4D98"/>
    <w:rsid w:val="00CE52C0"/>
    <w:rsid w:val="00CE581A"/>
    <w:rsid w:val="00CE61E6"/>
    <w:rsid w:val="00CF1EEB"/>
    <w:rsid w:val="00CF266D"/>
    <w:rsid w:val="00CF2AFF"/>
    <w:rsid w:val="00CF4E66"/>
    <w:rsid w:val="00CF5028"/>
    <w:rsid w:val="00CF551B"/>
    <w:rsid w:val="00D04DCE"/>
    <w:rsid w:val="00D05147"/>
    <w:rsid w:val="00D06802"/>
    <w:rsid w:val="00D07740"/>
    <w:rsid w:val="00D07828"/>
    <w:rsid w:val="00D10595"/>
    <w:rsid w:val="00D118BD"/>
    <w:rsid w:val="00D12614"/>
    <w:rsid w:val="00D12F03"/>
    <w:rsid w:val="00D14F4A"/>
    <w:rsid w:val="00D15725"/>
    <w:rsid w:val="00D15E5D"/>
    <w:rsid w:val="00D21032"/>
    <w:rsid w:val="00D217D3"/>
    <w:rsid w:val="00D23740"/>
    <w:rsid w:val="00D31C8B"/>
    <w:rsid w:val="00D338B7"/>
    <w:rsid w:val="00D37DA8"/>
    <w:rsid w:val="00D37E23"/>
    <w:rsid w:val="00D4176C"/>
    <w:rsid w:val="00D424E4"/>
    <w:rsid w:val="00D44C9C"/>
    <w:rsid w:val="00D45A83"/>
    <w:rsid w:val="00D45BA5"/>
    <w:rsid w:val="00D45F8F"/>
    <w:rsid w:val="00D46A2C"/>
    <w:rsid w:val="00D50100"/>
    <w:rsid w:val="00D51368"/>
    <w:rsid w:val="00D55251"/>
    <w:rsid w:val="00D557ED"/>
    <w:rsid w:val="00D62AB8"/>
    <w:rsid w:val="00D62CE0"/>
    <w:rsid w:val="00D62D82"/>
    <w:rsid w:val="00D66DC2"/>
    <w:rsid w:val="00D674B1"/>
    <w:rsid w:val="00D675D5"/>
    <w:rsid w:val="00D72246"/>
    <w:rsid w:val="00D72D86"/>
    <w:rsid w:val="00D72F5B"/>
    <w:rsid w:val="00D74ACA"/>
    <w:rsid w:val="00D7527A"/>
    <w:rsid w:val="00D761FA"/>
    <w:rsid w:val="00D81D57"/>
    <w:rsid w:val="00D81FFC"/>
    <w:rsid w:val="00D8312B"/>
    <w:rsid w:val="00D8479D"/>
    <w:rsid w:val="00D847E9"/>
    <w:rsid w:val="00D85627"/>
    <w:rsid w:val="00D87DF8"/>
    <w:rsid w:val="00D91C09"/>
    <w:rsid w:val="00D928E6"/>
    <w:rsid w:val="00D93244"/>
    <w:rsid w:val="00D94696"/>
    <w:rsid w:val="00D9670A"/>
    <w:rsid w:val="00DA47FB"/>
    <w:rsid w:val="00DA4F98"/>
    <w:rsid w:val="00DA5D54"/>
    <w:rsid w:val="00DB2BF8"/>
    <w:rsid w:val="00DC1029"/>
    <w:rsid w:val="00DC4F3C"/>
    <w:rsid w:val="00DC5D79"/>
    <w:rsid w:val="00DC7A9D"/>
    <w:rsid w:val="00DD318A"/>
    <w:rsid w:val="00DD545E"/>
    <w:rsid w:val="00DD64E3"/>
    <w:rsid w:val="00DE12E3"/>
    <w:rsid w:val="00DE13A9"/>
    <w:rsid w:val="00DE1DD7"/>
    <w:rsid w:val="00DE3572"/>
    <w:rsid w:val="00DE575E"/>
    <w:rsid w:val="00DE5CFF"/>
    <w:rsid w:val="00DF35CE"/>
    <w:rsid w:val="00E0261C"/>
    <w:rsid w:val="00E04562"/>
    <w:rsid w:val="00E06AFD"/>
    <w:rsid w:val="00E07F77"/>
    <w:rsid w:val="00E13688"/>
    <w:rsid w:val="00E15AC8"/>
    <w:rsid w:val="00E22CFD"/>
    <w:rsid w:val="00E234D6"/>
    <w:rsid w:val="00E24C63"/>
    <w:rsid w:val="00E26396"/>
    <w:rsid w:val="00E278CF"/>
    <w:rsid w:val="00E30E55"/>
    <w:rsid w:val="00E31722"/>
    <w:rsid w:val="00E3281A"/>
    <w:rsid w:val="00E32B81"/>
    <w:rsid w:val="00E32C7E"/>
    <w:rsid w:val="00E344CA"/>
    <w:rsid w:val="00E353D7"/>
    <w:rsid w:val="00E364D6"/>
    <w:rsid w:val="00E415C5"/>
    <w:rsid w:val="00E41E2F"/>
    <w:rsid w:val="00E44993"/>
    <w:rsid w:val="00E44A68"/>
    <w:rsid w:val="00E5123D"/>
    <w:rsid w:val="00E51938"/>
    <w:rsid w:val="00E544E4"/>
    <w:rsid w:val="00E56B1D"/>
    <w:rsid w:val="00E604A9"/>
    <w:rsid w:val="00E63430"/>
    <w:rsid w:val="00E660FB"/>
    <w:rsid w:val="00E67D0F"/>
    <w:rsid w:val="00E70266"/>
    <w:rsid w:val="00E73BF0"/>
    <w:rsid w:val="00E7474B"/>
    <w:rsid w:val="00E75F1B"/>
    <w:rsid w:val="00E7670F"/>
    <w:rsid w:val="00E8354E"/>
    <w:rsid w:val="00E86D43"/>
    <w:rsid w:val="00E870C9"/>
    <w:rsid w:val="00E90475"/>
    <w:rsid w:val="00E91955"/>
    <w:rsid w:val="00E93872"/>
    <w:rsid w:val="00EA3976"/>
    <w:rsid w:val="00EA3C67"/>
    <w:rsid w:val="00EA3E2A"/>
    <w:rsid w:val="00EA5B29"/>
    <w:rsid w:val="00EA5DCE"/>
    <w:rsid w:val="00EA6F41"/>
    <w:rsid w:val="00EA7061"/>
    <w:rsid w:val="00EB33DB"/>
    <w:rsid w:val="00EB3B12"/>
    <w:rsid w:val="00EB6622"/>
    <w:rsid w:val="00EB6E23"/>
    <w:rsid w:val="00EC0A72"/>
    <w:rsid w:val="00EC1D4B"/>
    <w:rsid w:val="00EC2EDA"/>
    <w:rsid w:val="00EC3EF3"/>
    <w:rsid w:val="00EC4818"/>
    <w:rsid w:val="00EC5DFF"/>
    <w:rsid w:val="00EC5E68"/>
    <w:rsid w:val="00ED18D1"/>
    <w:rsid w:val="00ED301D"/>
    <w:rsid w:val="00ED40B3"/>
    <w:rsid w:val="00ED7957"/>
    <w:rsid w:val="00EE0352"/>
    <w:rsid w:val="00EE0767"/>
    <w:rsid w:val="00EE2FF6"/>
    <w:rsid w:val="00EE3859"/>
    <w:rsid w:val="00EE4A3B"/>
    <w:rsid w:val="00EE5221"/>
    <w:rsid w:val="00EE5BF8"/>
    <w:rsid w:val="00EE7FDC"/>
    <w:rsid w:val="00EF00A1"/>
    <w:rsid w:val="00EF5056"/>
    <w:rsid w:val="00EF6CBB"/>
    <w:rsid w:val="00F01CC0"/>
    <w:rsid w:val="00F03858"/>
    <w:rsid w:val="00F04AAC"/>
    <w:rsid w:val="00F04E09"/>
    <w:rsid w:val="00F05AA2"/>
    <w:rsid w:val="00F06653"/>
    <w:rsid w:val="00F1247C"/>
    <w:rsid w:val="00F13074"/>
    <w:rsid w:val="00F131B3"/>
    <w:rsid w:val="00F15592"/>
    <w:rsid w:val="00F204C4"/>
    <w:rsid w:val="00F27003"/>
    <w:rsid w:val="00F32917"/>
    <w:rsid w:val="00F33CDE"/>
    <w:rsid w:val="00F37664"/>
    <w:rsid w:val="00F37F48"/>
    <w:rsid w:val="00F422D0"/>
    <w:rsid w:val="00F42563"/>
    <w:rsid w:val="00F42C7D"/>
    <w:rsid w:val="00F443E6"/>
    <w:rsid w:val="00F538D8"/>
    <w:rsid w:val="00F56D81"/>
    <w:rsid w:val="00F57363"/>
    <w:rsid w:val="00F62554"/>
    <w:rsid w:val="00F63FC8"/>
    <w:rsid w:val="00F65F1F"/>
    <w:rsid w:val="00F65F30"/>
    <w:rsid w:val="00F71D3A"/>
    <w:rsid w:val="00F74A72"/>
    <w:rsid w:val="00F77976"/>
    <w:rsid w:val="00F80C16"/>
    <w:rsid w:val="00F83AB1"/>
    <w:rsid w:val="00F84AFF"/>
    <w:rsid w:val="00F915FD"/>
    <w:rsid w:val="00F9171A"/>
    <w:rsid w:val="00F9300E"/>
    <w:rsid w:val="00F93A53"/>
    <w:rsid w:val="00F97C75"/>
    <w:rsid w:val="00FA4F72"/>
    <w:rsid w:val="00FA5BEE"/>
    <w:rsid w:val="00FA6238"/>
    <w:rsid w:val="00FB01F8"/>
    <w:rsid w:val="00FB1294"/>
    <w:rsid w:val="00FB2138"/>
    <w:rsid w:val="00FB2C40"/>
    <w:rsid w:val="00FB6CC3"/>
    <w:rsid w:val="00FC4ECB"/>
    <w:rsid w:val="00FC6157"/>
    <w:rsid w:val="00FC75A0"/>
    <w:rsid w:val="00FD3BA8"/>
    <w:rsid w:val="00FD6016"/>
    <w:rsid w:val="00FE0583"/>
    <w:rsid w:val="00FE1843"/>
    <w:rsid w:val="00FE68CC"/>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tumwellbeing.com/newthismonth/hi"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Alexander Limonov</cp:lastModifiedBy>
  <cp:revision>6</cp:revision>
  <dcterms:created xsi:type="dcterms:W3CDTF">2025-05-23T19:01:00Z</dcterms:created>
  <dcterms:modified xsi:type="dcterms:W3CDTF">2025-06-17T10:00:00Z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