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2B42256C" w:rsidR="006D703C" w:rsidRDefault="00F204C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  <w:bidi w:val="0"/>
      </w:pPr>
      <w:bookmarkStart w:id="0" w:name="_Hlk138686732"/>
      <w:bookmarkStart w:id="1" w:name="_Hlk146899276"/>
      <w:r>
        <w:rPr>
          <w:rFonts w:ascii="Arial" w:cs="Arial" w:hAnsi="Arial"/>
          <w:color w:val="002677"/>
          <w:sz w:val="56"/>
          <w:szCs w:val="56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Estrés y ansiedad</w:t>
      </w:r>
    </w:p>
    <w:p w14:paraId="0D8E949E" w14:textId="230718C7" w:rsidR="008A1140" w:rsidRPr="00DC7A9D" w:rsidRDefault="001A51DA" w:rsidP="000A3AC3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  <w:bidi w:val="0"/>
      </w:pPr>
      <w:bookmarkStart w:id="2" w:name="_Hlk138686771"/>
      <w:bookmarkEnd w:id="0"/>
      <w:r>
        <w:rPr>
          <w:rFonts w:ascii="Arial" w:cs="Arial" w:hAnsi="Arial"/>
          <w:color w:val="002060"/>
          <w:sz w:val="28"/>
          <w:szCs w:val="28"/>
          <w:lang w:val="es-mx"/>
          <w:b w:val="0"/>
          <w:bCs w:val="0"/>
          <w:i w:val="0"/>
          <w:iCs w:val="0"/>
          <w:u w:val="none"/>
          <w:vertAlign w:val="baseline"/>
          <w:rtl w:val="0"/>
        </w:rPr>
        <w:t xml:space="preserve">Para ayudarte a reducir el estrés y la ansiedad, puedes simplificar tu vida y restablecer tus expectativas. Este mes, exploraremos las formas de aliviar el estrés a fin de optimizar tus tareas pendientes, pensar de forma más positiva y calmar tu mente.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bookmarkEnd w:id="2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color w:val="002677"/>
                <w:sz w:val="28"/>
                <w:szCs w:val="28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En el kit de herramientas de compromiso de este mes, encontrarás lo siguiente:</w:t>
            </w:r>
          </w:p>
          <w:p w14:paraId="3F401C94" w14:textId="0494099D" w:rsidR="0096661C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bookmarkStart w:id="3" w:name="_Hlk141278944"/>
            <w:bookmarkStart w:id="4" w:name="_Hlk132989508"/>
            <w:bookmarkStart w:id="5" w:name="_Hlk127259406"/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Artículo destacado sobre las estrategias para pensar de forma más positiva</w:t>
            </w:r>
          </w:p>
          <w:p w14:paraId="347D1FD7" w14:textId="07CF6D63" w:rsidR="0096661C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Hoja de trabajo para revisar y priorizar compromisos</w:t>
            </w:r>
          </w:p>
          <w:bookmarkEnd w:id="3"/>
          <w:bookmarkEnd w:id="4"/>
          <w:p w14:paraId="26AF7ECC" w14:textId="5E20E6DC" w:rsidR="00033E8E" w:rsidRDefault="00F204C4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Video sobre “Cómo darte un respiro”</w:t>
            </w:r>
          </w:p>
          <w:bookmarkEnd w:id="5"/>
          <w:p w14:paraId="09C9909E" w14:textId="7ED87F67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Curso de capacitación para miembros sobre “Cómo simplificar tu vida”</w:t>
            </w:r>
          </w:p>
          <w:p w14:paraId="40B1A0FA" w14:textId="5B7E90CE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de capacitación para gerentes, incluido el podcast “Simplifica tu vida profesional y elimina el estrés de tu lugar de trabajo”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7B073A7" w:rsidR="00F915FD" w:rsidRPr="00CB2F0E" w:rsidRDefault="001710E4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  <w:bidi w:val="0"/>
      </w:pPr>
      <w:hyperlink r:id="rId10" w:history="1">
        <w:r>
          <w:rPr>
            <w:rStyle w:val="Hyperlink"/>
            <w:rFonts w:ascii="Arial" w:cs="Arial" w:eastAsia="Times New Roman" w:hAnsi="Arial"/>
            <w:sz w:val="24"/>
            <w:szCs w:val="24"/>
            <w:lang w:val="es-mx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Ver el kit de herramientas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  <w:bidi w:val="0"/>
      </w:pPr>
      <w:bookmarkStart w:id="6" w:name="_Hlk146899212"/>
      <w:r>
        <w:rPr>
          <w:rFonts w:ascii="Arial" w:cs="Arial" w:hAnsi="Arial"/>
          <w:color w:val="002677"/>
          <w:sz w:val="28"/>
          <w:szCs w:val="28"/>
          <w:lang w:val="es-mx"/>
          <w:b w:val="1"/>
          <w:bCs w:val="1"/>
          <w:i w:val="0"/>
          <w:iCs w:val="0"/>
          <w:u w:val="none"/>
          <w:vertAlign w:val="baseline"/>
          <w:rtl w:val="0"/>
        </w:rPr>
        <w:t xml:space="preserve"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Temas de actualidad: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Infórmate con contenido actualizado sobre distintos temas cada mes.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Recursos adicionales: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Obtén acceso a recursos adicionales y material de apoyo.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5A5A5A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Biblioteca de contenido: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 Acceso permanente a tus temas favoritos.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  <w:bidi w:val="0"/>
            </w:pPr>
            <w:r>
              <w:rPr>
                <w:rFonts w:ascii="Arial" w:cs="Arial" w:hAnsi="Arial"/>
                <w:noProof/>
                <w:color w:val="000000" w:themeColor="text1"/>
                <w:sz w:val="20"/>
                <w:szCs w:val="20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  <w:bidi w:val="0"/>
            </w:pP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Apoyo para todos: </w:t>
            </w:r>
            <w:r>
              <w:rPr>
                <w:rFonts w:ascii="Arial" w:cs="Arial" w:hAnsi="Arial"/>
                <w:color w:val="5A5A5A"/>
                <w:sz w:val="24"/>
                <w:szCs w:val="24"/>
                <w:lang w:val="es-mx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Comparte las herramientas con otras personas que creas que pueden encontrar útil la información.</w:t>
            </w:r>
          </w:p>
        </w:tc>
      </w:tr>
      <w:bookmarkEnd w:id="6"/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1A56" w14:textId="77777777" w:rsidR="00FF2D98" w:rsidRDefault="00FF2D98" w:rsidP="00E32C7E">
      <w:pPr>
        <w:spacing w:after="0" w:line="240" w:lineRule="auto"/>
      </w:pPr>
      <w:r>
        <w:separator/>
      </w:r>
    </w:p>
  </w:endnote>
  <w:endnote w:type="continuationSeparator" w:id="0">
    <w:p w14:paraId="0A0E4784" w14:textId="77777777" w:rsidR="00FF2D98" w:rsidRDefault="00FF2D9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  <w:bidi w:val="0"/>
    </w:pPr>
    <w:r>
      <w:rPr>
        <w:rFonts w:ascii="Arial" w:cs="Arial" w:hAnsi="Arial"/>
        <w:noProof/>
        <w:color w:val="5A5A5A"/>
        <w:sz w:val="20"/>
        <w:szCs w:val="20"/>
        <w:lang w:val="es-mx"/>
        <w:b w:val="0"/>
        <w:bCs w:val="0"/>
        <w:i w:val="0"/>
        <w:iCs w:val="0"/>
        <w:u w:val="none"/>
        <w:vertAlign w:val="baseline"/>
        <w:rtl w:val="0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E9C53" w14:textId="77777777" w:rsidR="00FF2D98" w:rsidRDefault="00FF2D98" w:rsidP="00E32C7E">
      <w:pPr>
        <w:spacing w:after="0" w:line="240" w:lineRule="auto"/>
      </w:pPr>
      <w:r>
        <w:separator/>
      </w:r>
    </w:p>
  </w:footnote>
  <w:footnote w:type="continuationSeparator" w:id="0">
    <w:p w14:paraId="2337F09B" w14:textId="77777777" w:rsidR="00FF2D98" w:rsidRDefault="00FF2D9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30C3"/>
    <w:rsid w:val="001574D1"/>
    <w:rsid w:val="001710E4"/>
    <w:rsid w:val="001728CE"/>
    <w:rsid w:val="0019662A"/>
    <w:rsid w:val="001A0A0E"/>
    <w:rsid w:val="001A0CC4"/>
    <w:rsid w:val="001A2B5C"/>
    <w:rsid w:val="001A51DA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6910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1D3E"/>
    <w:rsid w:val="00B72E35"/>
    <w:rsid w:val="00B74E0B"/>
    <w:rsid w:val="00B806EB"/>
    <w:rsid w:val="00B87B41"/>
    <w:rsid w:val="00B92106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C7A9D"/>
    <w:rsid w:val="00DE12E3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00FF2D98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image" Target="media/image3.emf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image" Target="media/image2.emf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footer" Target="footer1.xml" /><Relationship Id="rId10" Type="http://schemas.openxmlformats.org/officeDocument/2006/relationships/hyperlink" TargetMode="External" Target="https://optumwellbeing.com/newthismonth/es-MX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image" Target="media/image4.em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1ba85-862a-494b-a0a4-198b08bc6c6e">
      <Terms xmlns="http://schemas.microsoft.com/office/infopath/2007/PartnerControls"/>
    </lcf76f155ced4ddcb4097134ff3c332f>
    <TaxCatchAll xmlns="4b1dc769-819a-4f0b-a18b-b7cf19827c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8131DFF344F14A95E790186184A450" ma:contentTypeVersion="18" ma:contentTypeDescription="Создание документа." ma:contentTypeScope="" ma:versionID="4db8d954313228d39e2034e5841e74da">
  <xsd:schema xmlns:xsd="http://www.w3.org/2001/XMLSchema" xmlns:xs="http://www.w3.org/2001/XMLSchema" xmlns:p="http://schemas.microsoft.com/office/2006/metadata/properties" xmlns:ns2="6ac1ba85-862a-494b-a0a4-198b08bc6c6e" xmlns:ns3="4b1dc769-819a-4f0b-a18b-b7cf19827cff" targetNamespace="http://schemas.microsoft.com/office/2006/metadata/properties" ma:root="true" ma:fieldsID="3832e68f2be2160bcea66626b2c440a3" ns2:_="" ns3:_="">
    <xsd:import namespace="6ac1ba85-862a-494b-a0a4-198b08bc6c6e"/>
    <xsd:import namespace="4b1dc769-819a-4f0b-a18b-b7cf1982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1ba85-862a-494b-a0a4-198b08bc6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f03351e-a489-4714-8425-bdc0b35ac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c769-819a-4f0b-a18b-b7cf19827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5ea83b-b3b6-4fb7-b38b-1731379a5b95}" ma:internalName="TaxCatchAll" ma:showField="CatchAllData" ma:web="4b1dc769-819a-4f0b-a18b-b7cf1982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DDBC2E03-14D5-4474-BB1C-74080ABD5576}"/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2023-10-04T18:00:00Z</dcterms:created>
  <dcterms:modified xsi:type="dcterms:W3CDTF">2023-10-04T18:00:00Z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0x010100F88131DFF344F14A95E790186184A450</vt:lpwstr>
  </property>
  <property fmtid="{D5CDD505-2E9C-101B-9397-08002B2CF9AE}" pid="10" name="MediaServiceImageTags">
    <vt:lpwstr/>
  </property>
</Properties>
</file>