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61449152" w:rsidR="006D703C" w:rsidRPr="00F545D5" w:rsidRDefault="003E7E6E" w:rsidP="0044193B">
      <w:pPr>
        <w:kinsoku w:val="0"/>
        <w:overflowPunct w:val="0"/>
        <w:autoSpaceDE w:val="0"/>
        <w:autoSpaceDN w:val="0"/>
        <w:spacing w:after="120" w:line="276" w:lineRule="auto"/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-KR"/>
        </w:rPr>
      </w:pPr>
      <w:bookmarkStart w:id="0" w:name="_Hlk138686732"/>
      <w:r w:rsidRPr="00F545D5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>새해</w:t>
      </w:r>
      <w:r w:rsidRPr="00F545D5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 xml:space="preserve"> </w:t>
      </w:r>
      <w:r w:rsidRPr="00F545D5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>준비와</w:t>
      </w:r>
      <w:r w:rsidR="00F2687C" w:rsidRPr="00F545D5">
        <w:rPr>
          <w:rFonts w:ascii="Arial" w:eastAsia="Noto Sans KR" w:hAnsi="Arial" w:cs="Noto Sans KR"/>
          <w:b/>
          <w:bCs/>
          <w:color w:val="002677"/>
          <w:sz w:val="56"/>
          <w:szCs w:val="56"/>
          <w:lang w:eastAsia="ko"/>
        </w:rPr>
        <w:t> </w:t>
      </w:r>
      <w:r w:rsidR="00F2687C" w:rsidRPr="00F545D5">
        <w:rPr>
          <w:rFonts w:ascii="Arial" w:eastAsia="Noto Sans KR" w:hAnsi="Arial" w:cs="Noto Sans KR" w:hint="eastAsia"/>
          <w:b/>
          <w:bCs/>
          <w:color w:val="002677"/>
          <w:sz w:val="56"/>
          <w:szCs w:val="56"/>
          <w:lang w:eastAsia="ko"/>
        </w:rPr>
        <w:t>다짐</w:t>
      </w:r>
    </w:p>
    <w:p w14:paraId="78DDF343" w14:textId="430B6970" w:rsidR="00413191" w:rsidRPr="00F545D5" w:rsidRDefault="00413191" w:rsidP="0044193B">
      <w:pPr>
        <w:kinsoku w:val="0"/>
        <w:overflowPunct w:val="0"/>
        <w:autoSpaceDE w:val="0"/>
        <w:autoSpaceDN w:val="0"/>
        <w:spacing w:after="240" w:line="276" w:lineRule="auto"/>
        <w:rPr>
          <w:rFonts w:ascii="Arial" w:eastAsia="Noto Sans KR" w:hAnsi="Arial" w:cs="Noto Sans KR"/>
          <w:color w:val="002060"/>
          <w:sz w:val="28"/>
          <w:szCs w:val="28"/>
          <w:lang w:eastAsia="ko-KR"/>
        </w:rPr>
      </w:pPr>
      <w:bookmarkStart w:id="1" w:name="_Hlk138686771"/>
      <w:bookmarkEnd w:id="0"/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이번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달에는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내년에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정신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건강과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웰빙을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향상시키기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위해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작년의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성취를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축하하고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긍정적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의도를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다지고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기대치와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경계를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관리하기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위한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자원을</w:t>
      </w:r>
      <w:r w:rsidR="00F2687C"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 </w:t>
      </w:r>
      <w:r w:rsidR="00F2687C" w:rsidRPr="00F545D5">
        <w:rPr>
          <w:rFonts w:ascii="Arial" w:eastAsia="Noto Sans KR" w:hAnsi="Arial" w:cs="Noto Sans KR" w:hint="eastAsia"/>
          <w:color w:val="002060"/>
          <w:sz w:val="28"/>
          <w:szCs w:val="28"/>
          <w:lang w:eastAsia="ko"/>
        </w:rPr>
        <w:t>살펴봅니다</w:t>
      </w:r>
      <w:r w:rsidR="00F2687C" w:rsidRPr="00F545D5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545D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2B44D864" w:rsidR="0035546C" w:rsidRPr="00F545D5" w:rsidRDefault="00073007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-KR"/>
              </w:rPr>
            </w:pP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gramStart"/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proofErr w:type="gramEnd"/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78CAD605" w14:textId="66DFC6EF" w:rsidR="008F5640" w:rsidRPr="00F545D5" w:rsidRDefault="00437BD8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bookmarkStart w:id="2" w:name="_Hlk141278944"/>
            <w:bookmarkStart w:id="3" w:name="_Hlk132989508"/>
            <w:bookmarkStart w:id="4" w:name="_Hlk127259406"/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긍정적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사고방식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기르기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.</w:t>
            </w:r>
          </w:p>
          <w:p w14:paraId="6D645A4D" w14:textId="0DCE498B" w:rsidR="00F131B3" w:rsidRPr="00F545D5" w:rsidRDefault="00F131B3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명절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연휴와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특별한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날을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기대치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관리하기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.</w:t>
            </w:r>
          </w:p>
          <w:p w14:paraId="270DD100" w14:textId="06C7495A" w:rsidR="00647D79" w:rsidRPr="00F545D5" w:rsidRDefault="00647D79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건강한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경계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설정을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간단한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도움말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.</w:t>
            </w:r>
          </w:p>
          <w:p w14:paraId="67427B25" w14:textId="1AC8A7EA" w:rsidR="004C141D" w:rsidRPr="00F545D5" w:rsidRDefault="00553051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DIY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선물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만들기를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재미난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아이디어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.</w:t>
            </w:r>
          </w:p>
          <w:p w14:paraId="0E35740B" w14:textId="45BF6638" w:rsidR="00F06653" w:rsidRPr="00F545D5" w:rsidRDefault="00553051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작년을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돌아보고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새해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계획을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세우기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 </w:t>
            </w:r>
            <w:r w:rsidR="00F2687C" w:rsidRPr="00B26F9A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  <w:p w14:paraId="6B74DAED" w14:textId="5967DB81" w:rsidR="004C7FA3" w:rsidRPr="00F545D5" w:rsidRDefault="004C7FA3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가입자가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스트레스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관리를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위해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Calm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앱을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다운로드하고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액세스할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있는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 </w:t>
            </w:r>
            <w:r w:rsidR="00F2687C" w:rsidRPr="00F729F5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  <w:bookmarkEnd w:id="2"/>
          <w:bookmarkEnd w:id="3"/>
          <w:bookmarkEnd w:id="4"/>
          <w:p w14:paraId="09C9909E" w14:textId="002858C9" w:rsidR="002C59A2" w:rsidRPr="00F545D5" w:rsidRDefault="002C59A2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자기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돌봄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긍정적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결과를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작은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변화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.”</w:t>
            </w:r>
          </w:p>
          <w:p w14:paraId="40B1A0FA" w14:textId="39C93056" w:rsidR="00EC3EF3" w:rsidRPr="00F545D5" w:rsidRDefault="00687C87" w:rsidP="0044193B">
            <w:pPr>
              <w:kinsoku w:val="0"/>
              <w:overflowPunct w:val="0"/>
              <w:autoSpaceDE w:val="0"/>
              <w:autoSpaceDN w:val="0"/>
              <w:spacing w:before="120" w:after="120"/>
              <w:ind w:left="156"/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“2025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년을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평가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-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휴식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-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새로운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시작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”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포함한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="00F2687C"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F545D5" w:rsidRDefault="00F915FD" w:rsidP="0044193B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Noto Sans KR" w:hAnsi="Arial" w:cs="Noto Sans KR"/>
          <w:color w:val="5A5A5A"/>
          <w:sz w:val="20"/>
          <w:szCs w:val="20"/>
          <w:lang w:eastAsia="ko-KR"/>
        </w:rPr>
      </w:pPr>
    </w:p>
    <w:p w14:paraId="06552487" w14:textId="46D1B489" w:rsidR="00F915FD" w:rsidRPr="00F545D5" w:rsidRDefault="006C6307" w:rsidP="0044193B">
      <w:pPr>
        <w:kinsoku w:val="0"/>
        <w:overflowPunct w:val="0"/>
        <w:autoSpaceDE w:val="0"/>
        <w:autoSpaceDN w:val="0"/>
        <w:spacing w:after="0" w:line="240" w:lineRule="auto"/>
        <w:rPr>
          <w:rFonts w:ascii="Arial" w:eastAsia="Noto Sans KR" w:hAnsi="Arial" w:cs="Noto Sans KR"/>
          <w:color w:val="5A5A5A"/>
          <w:sz w:val="24"/>
          <w:szCs w:val="24"/>
          <w:u w:val="single"/>
          <w:lang w:eastAsia="ko-KR"/>
        </w:rPr>
      </w:pPr>
      <w:r>
        <w:fldChar w:fldCharType="begin"/>
      </w:r>
      <w:r>
        <w:rPr>
          <w:lang w:eastAsia="ko-KR"/>
        </w:rPr>
        <w:instrText xml:space="preserve"> HYPERLINK "https://optumwellbeing.com/newthismonth/ko-KR" </w:instrText>
      </w:r>
      <w:r>
        <w:fldChar w:fldCharType="separate"/>
      </w:r>
      <w:proofErr w:type="spellStart"/>
      <w:r w:rsidR="00796D0D" w:rsidRPr="00F545D5">
        <w:rPr>
          <w:rStyle w:val="Hyperlink"/>
          <w:rFonts w:ascii="Arial" w:eastAsia="Noto Sans KR" w:hAnsi="Arial" w:cs="Noto Sans KR"/>
          <w:sz w:val="24"/>
          <w:szCs w:val="24"/>
          <w:lang w:eastAsia="ko"/>
        </w:rPr>
        <w:t>툴킷</w:t>
      </w:r>
      <w:proofErr w:type="spellEnd"/>
      <w:r w:rsidR="00F2687C" w:rsidRPr="00F545D5">
        <w:rPr>
          <w:rStyle w:val="Hyperlink"/>
          <w:rFonts w:ascii="Arial" w:eastAsia="Noto Sans KR" w:hAnsi="Arial" w:cs="Noto Sans KR"/>
          <w:sz w:val="24"/>
          <w:szCs w:val="24"/>
          <w:lang w:eastAsia="ko"/>
        </w:rPr>
        <w:t> </w:t>
      </w:r>
      <w:r w:rsidR="00F2687C" w:rsidRPr="00F545D5">
        <w:rPr>
          <w:rStyle w:val="Hyperlink"/>
          <w:rFonts w:ascii="Arial" w:eastAsia="Noto Sans KR" w:hAnsi="Arial" w:cs="Noto Sans KR" w:hint="eastAsia"/>
          <w:sz w:val="24"/>
          <w:szCs w:val="24"/>
          <w:lang w:eastAsia="ko"/>
        </w:rPr>
        <w:t>보기</w:t>
      </w:r>
      <w:r>
        <w:rPr>
          <w:rStyle w:val="Hyperlink"/>
          <w:rFonts w:ascii="Arial" w:eastAsia="Noto Sans KR" w:hAnsi="Arial" w:cs="Noto Sans KR"/>
          <w:sz w:val="24"/>
          <w:szCs w:val="24"/>
          <w:lang w:eastAsia="ko"/>
        </w:rPr>
        <w:fldChar w:fldCharType="end"/>
      </w:r>
    </w:p>
    <w:p w14:paraId="41E1AB0E" w14:textId="77777777" w:rsidR="00F915FD" w:rsidRPr="00F545D5" w:rsidRDefault="00F915FD" w:rsidP="0044193B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Noto Sans KR" w:hAnsi="Arial" w:cs="Noto Sans KR"/>
          <w:b/>
          <w:bCs/>
          <w:color w:val="5A5A5A"/>
          <w:sz w:val="24"/>
          <w:szCs w:val="24"/>
          <w:lang w:eastAsia="ko-KR"/>
        </w:rPr>
      </w:pPr>
    </w:p>
    <w:p w14:paraId="62D76D3A" w14:textId="0FE692D3" w:rsidR="00F915FD" w:rsidRPr="00F545D5" w:rsidRDefault="00F915FD" w:rsidP="0044193B">
      <w:pPr>
        <w:kinsoku w:val="0"/>
        <w:overflowPunct w:val="0"/>
        <w:autoSpaceDE w:val="0"/>
        <w:autoSpaceDN w:val="0"/>
        <w:spacing w:line="276" w:lineRule="auto"/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-KR"/>
        </w:rPr>
      </w:pPr>
      <w:r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이번</w:t>
      </w:r>
      <w:r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달에</w:t>
      </w:r>
      <w:r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살펴볼</w:t>
      </w:r>
      <w:r w:rsidR="00F2687C"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 </w:t>
      </w:r>
      <w:r w:rsidR="00F2687C" w:rsidRPr="00F545D5">
        <w:rPr>
          <w:rFonts w:ascii="Arial" w:eastAsia="Noto Sans KR" w:hAnsi="Arial" w:cs="Noto Sans KR" w:hint="eastAsia"/>
          <w:b/>
          <w:bCs/>
          <w:color w:val="002677"/>
          <w:sz w:val="28"/>
          <w:szCs w:val="28"/>
          <w:lang w:eastAsia="ko"/>
        </w:rPr>
        <w:t>내용</w:t>
      </w:r>
      <w:r w:rsidR="00F2687C" w:rsidRPr="00F545D5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545D5" w14:paraId="4DB7AB76" w14:textId="77777777" w:rsidTr="00F545D5">
        <w:trPr>
          <w:trHeight w:val="720"/>
        </w:trPr>
        <w:tc>
          <w:tcPr>
            <w:tcW w:w="1260" w:type="dxa"/>
            <w:vAlign w:val="center"/>
          </w:tcPr>
          <w:p w14:paraId="15E3E42A" w14:textId="2BBC75D6" w:rsidR="00775D33" w:rsidRPr="00F545D5" w:rsidRDefault="00CB2F0E" w:rsidP="0044193B">
            <w:pPr>
              <w:kinsoku w:val="0"/>
              <w:overflowPunct w:val="0"/>
              <w:autoSpaceDE w:val="0"/>
              <w:autoSpaceDN w:val="0"/>
              <w:spacing w:line="234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545D5">
              <w:rPr>
                <w:rFonts w:ascii="Arial" w:eastAsia="Noto Sans KR" w:hAnsi="Arial" w:cs="Noto Sans KR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3F1D65C" w:rsidR="00775D33" w:rsidRPr="00F545D5" w:rsidRDefault="00F915FD" w:rsidP="0044193B">
            <w:pPr>
              <w:kinsoku w:val="0"/>
              <w:overflowPunct w:val="0"/>
              <w:autoSpaceDE w:val="0"/>
              <w:autoSpaceDN w:val="0"/>
              <w:spacing w:line="234" w:lineRule="auto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="00F729F5" w:rsidRPr="00F729F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–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매달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새로운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주제에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초점을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맞춘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최신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콘텐츠가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color w:val="5A5A5A"/>
                <w:sz w:val="24"/>
                <w:szCs w:val="24"/>
                <w:lang w:eastAsia="ko"/>
              </w:rPr>
              <w:t>제공됩니다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545D5" w14:paraId="19474739" w14:textId="77777777" w:rsidTr="00F545D5">
        <w:trPr>
          <w:trHeight w:val="720"/>
        </w:trPr>
        <w:tc>
          <w:tcPr>
            <w:tcW w:w="1260" w:type="dxa"/>
            <w:vAlign w:val="center"/>
          </w:tcPr>
          <w:p w14:paraId="1A39A370" w14:textId="78B31644" w:rsidR="00775D33" w:rsidRPr="00F545D5" w:rsidRDefault="00CB2F0E" w:rsidP="0044193B">
            <w:pPr>
              <w:kinsoku w:val="0"/>
              <w:overflowPunct w:val="0"/>
              <w:autoSpaceDE w:val="0"/>
              <w:autoSpaceDN w:val="0"/>
              <w:spacing w:line="234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545D5">
              <w:rPr>
                <w:rFonts w:ascii="Arial" w:eastAsia="Noto Sans KR" w:hAnsi="Arial" w:cs="Noto Sans KR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87605E7" w:rsidR="00775D33" w:rsidRPr="00F545D5" w:rsidRDefault="00F915FD" w:rsidP="0044193B">
            <w:pPr>
              <w:kinsoku w:val="0"/>
              <w:overflowPunct w:val="0"/>
              <w:autoSpaceDE w:val="0"/>
              <w:autoSpaceDN w:val="0"/>
              <w:spacing w:line="234" w:lineRule="auto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="00F729F5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="00F729F5" w:rsidRPr="00F729F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–</w:t>
            </w:r>
            <w:r w:rsidR="00F729F5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추가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리소스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및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자체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지원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도구를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활용해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color w:val="5A5A5A"/>
                <w:sz w:val="24"/>
                <w:szCs w:val="24"/>
                <w:lang w:eastAsia="ko"/>
              </w:rPr>
              <w:t>보십시오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545D5" w14:paraId="4F263DE7" w14:textId="77777777" w:rsidTr="00F545D5">
        <w:trPr>
          <w:trHeight w:val="720"/>
        </w:trPr>
        <w:tc>
          <w:tcPr>
            <w:tcW w:w="1260" w:type="dxa"/>
            <w:vAlign w:val="center"/>
          </w:tcPr>
          <w:p w14:paraId="5E840E93" w14:textId="2EFD40CA" w:rsidR="00775D33" w:rsidRPr="00F545D5" w:rsidRDefault="00CB2F0E" w:rsidP="0044193B">
            <w:pPr>
              <w:kinsoku w:val="0"/>
              <w:overflowPunct w:val="0"/>
              <w:autoSpaceDE w:val="0"/>
              <w:autoSpaceDN w:val="0"/>
              <w:spacing w:line="234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545D5">
              <w:rPr>
                <w:rFonts w:ascii="Arial" w:eastAsia="Noto Sans KR" w:hAnsi="Arial" w:cs="Noto Sans KR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C589066" w:rsidR="00775D33" w:rsidRPr="00F545D5" w:rsidRDefault="00F915FD" w:rsidP="0044193B">
            <w:pPr>
              <w:kinsoku w:val="0"/>
              <w:overflowPunct w:val="0"/>
              <w:autoSpaceDE w:val="0"/>
              <w:autoSpaceDN w:val="0"/>
              <w:spacing w:line="234" w:lineRule="auto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–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선호하는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콘텐츠에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지속적으로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액세스하세요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545D5" w14:paraId="5E0BCAC7" w14:textId="77777777" w:rsidTr="00F545D5">
        <w:trPr>
          <w:trHeight w:val="720"/>
        </w:trPr>
        <w:tc>
          <w:tcPr>
            <w:tcW w:w="1260" w:type="dxa"/>
            <w:vAlign w:val="center"/>
          </w:tcPr>
          <w:p w14:paraId="0921B01F" w14:textId="697D6B7A" w:rsidR="00775D33" w:rsidRPr="00F545D5" w:rsidRDefault="00EB6622" w:rsidP="0044193B">
            <w:pPr>
              <w:kinsoku w:val="0"/>
              <w:overflowPunct w:val="0"/>
              <w:autoSpaceDE w:val="0"/>
              <w:autoSpaceDN w:val="0"/>
              <w:spacing w:line="234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545D5">
              <w:rPr>
                <w:rFonts w:ascii="Arial" w:eastAsia="Noto Sans KR" w:hAnsi="Arial" w:cs="Noto Sans KR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6853385" w:rsidR="00775D33" w:rsidRPr="00F545D5" w:rsidRDefault="00F915FD" w:rsidP="0044193B">
            <w:pPr>
              <w:kinsoku w:val="0"/>
              <w:overflowPunct w:val="0"/>
              <w:autoSpaceDE w:val="0"/>
              <w:autoSpaceDN w:val="0"/>
              <w:spacing w:line="234" w:lineRule="auto"/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-KR"/>
              </w:rPr>
            </w:pP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="00F729F5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="00F729F5" w:rsidRPr="00F729F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–</w:t>
            </w:r>
            <w:r w:rsidR="00F729F5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의미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있는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정보를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얻을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있을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것으로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생각되는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사람들과</w:t>
            </w:r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spellStart"/>
            <w:r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툴킷을</w:t>
            </w:r>
            <w:proofErr w:type="spellEnd"/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 </w:t>
            </w:r>
            <w:r w:rsidR="00F2687C" w:rsidRPr="00F545D5">
              <w:rPr>
                <w:rFonts w:ascii="Arial" w:eastAsia="Noto Sans KR" w:hAnsi="Arial" w:cs="Noto Sans KR" w:hint="eastAsia"/>
                <w:color w:val="5A5A5A"/>
                <w:sz w:val="24"/>
                <w:szCs w:val="24"/>
                <w:lang w:eastAsia="ko"/>
              </w:rPr>
              <w:t>공유합니다</w:t>
            </w:r>
            <w:r w:rsidR="00F2687C" w:rsidRPr="00F545D5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F729F5" w:rsidRDefault="00775D33" w:rsidP="0044193B">
      <w:pPr>
        <w:kinsoku w:val="0"/>
        <w:overflowPunct w:val="0"/>
        <w:autoSpaceDE w:val="0"/>
        <w:autoSpaceDN w:val="0"/>
        <w:spacing w:after="0" w:line="276" w:lineRule="auto"/>
        <w:rPr>
          <w:rFonts w:ascii="Arial" w:eastAsia="Noto Sans KR" w:hAnsi="Arial" w:cs="Noto Sans KR"/>
          <w:color w:val="5A5A5A"/>
          <w:sz w:val="4"/>
          <w:szCs w:val="4"/>
          <w:lang w:eastAsia="ko-KR"/>
        </w:rPr>
      </w:pPr>
    </w:p>
    <w:sectPr w:rsidR="00775D33" w:rsidRPr="00F729F5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8B44" w14:textId="77777777" w:rsidR="006C6307" w:rsidRPr="00F2687C" w:rsidRDefault="006C6307" w:rsidP="00E32C7E">
      <w:pPr>
        <w:spacing w:after="0" w:line="240" w:lineRule="auto"/>
      </w:pPr>
      <w:r w:rsidRPr="00F2687C">
        <w:separator/>
      </w:r>
    </w:p>
  </w:endnote>
  <w:endnote w:type="continuationSeparator" w:id="0">
    <w:p w14:paraId="0BC15A81" w14:textId="77777777" w:rsidR="006C6307" w:rsidRPr="00F2687C" w:rsidRDefault="006C6307" w:rsidP="00E32C7E">
      <w:pPr>
        <w:spacing w:after="0" w:line="240" w:lineRule="auto"/>
      </w:pPr>
      <w:r w:rsidRPr="00F268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51EC" w14:textId="77777777" w:rsidR="00F2687C" w:rsidRPr="00F2687C" w:rsidRDefault="00F26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2687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2687C"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99D8" w14:textId="77777777" w:rsidR="00F2687C" w:rsidRPr="00F2687C" w:rsidRDefault="00F26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3F17" w14:textId="77777777" w:rsidR="006C6307" w:rsidRPr="00F2687C" w:rsidRDefault="006C6307" w:rsidP="00E32C7E">
      <w:pPr>
        <w:spacing w:after="0" w:line="240" w:lineRule="auto"/>
      </w:pPr>
      <w:r w:rsidRPr="00F2687C">
        <w:separator/>
      </w:r>
    </w:p>
  </w:footnote>
  <w:footnote w:type="continuationSeparator" w:id="0">
    <w:p w14:paraId="082ED4D1" w14:textId="77777777" w:rsidR="006C6307" w:rsidRPr="00F2687C" w:rsidRDefault="006C6307" w:rsidP="00E32C7E">
      <w:pPr>
        <w:spacing w:after="0" w:line="240" w:lineRule="auto"/>
      </w:pPr>
      <w:r w:rsidRPr="00F268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1BE" w14:textId="77777777" w:rsidR="00F2687C" w:rsidRPr="00F2687C" w:rsidRDefault="00F26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8963" w14:textId="77777777" w:rsidR="00F2687C" w:rsidRPr="00F2687C" w:rsidRDefault="00F268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B7AE" w14:textId="77777777" w:rsidR="00F2687C" w:rsidRPr="00F2687C" w:rsidRDefault="00F2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93B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16E0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2AE4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C6307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26F9A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687C"/>
    <w:rsid w:val="00F27003"/>
    <w:rsid w:val="00F32917"/>
    <w:rsid w:val="00F33CDE"/>
    <w:rsid w:val="00F37664"/>
    <w:rsid w:val="00F37F48"/>
    <w:rsid w:val="00F422D0"/>
    <w:rsid w:val="00F443E6"/>
    <w:rsid w:val="00F538D8"/>
    <w:rsid w:val="00F545D5"/>
    <w:rsid w:val="00F56D81"/>
    <w:rsid w:val="00F613D5"/>
    <w:rsid w:val="00F63FC8"/>
    <w:rsid w:val="00F65F30"/>
    <w:rsid w:val="00F71D3A"/>
    <w:rsid w:val="00F729F5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10</cp:revision>
  <dcterms:created xsi:type="dcterms:W3CDTF">2024-10-03T14:36:00Z</dcterms:created>
  <dcterms:modified xsi:type="dcterms:W3CDTF">2024-10-25T12:32:00Z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