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199FEFB5" w:rsidR="000C40AE" w:rsidRDefault="00490445" w:rsidP="00EA76DB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  <w:r w:rsidRPr="00277FB5">
        <w:rPr>
          <w:rFonts w:ascii="Aptos" w:hAnsi="Aptos" w:cs="Arial"/>
          <w:color w:val="000000" w:themeColor="text1"/>
          <w:lang w:val="de"/>
        </w:rPr>
        <w:t>Nachfolgend finden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einen Vorschlag für einen Text für die sozialen Medien (Bildoptionen im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Anhang), der Ihnen helfen soll, Ihren Mitgliedern das Gesundheits- und Wellnessthema dieses Monats – Präsent sein – vorzustellen.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 xml:space="preserve">können den Beitrag gern über Ihre internen Kommunikationsplattformen oder auf Ihren LinkedIn-Konten teilen. </w:t>
      </w:r>
    </w:p>
    <w:p w14:paraId="31A286E5" w14:textId="77777777" w:rsidR="001E7050" w:rsidRDefault="001E7050" w:rsidP="00EA76DB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</w:p>
    <w:p w14:paraId="201D1847" w14:textId="72B7E3F8" w:rsidR="001E7050" w:rsidRDefault="001E7050" w:rsidP="00EA76DB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48ABC69E" wp14:editId="097AC51D">
            <wp:extent cx="1645920" cy="1645920"/>
            <wp:effectExtent l="0" t="0" r="0" b="0"/>
            <wp:docPr id="2081820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82" cy="166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de"/>
        </w:rPr>
        <w:t xml:space="preserve">  </w:t>
      </w: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271329CE" wp14:editId="5798517B">
            <wp:extent cx="1660550" cy="1660550"/>
            <wp:effectExtent l="0" t="0" r="0" b="0"/>
            <wp:docPr id="19733336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882" cy="167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de"/>
        </w:rPr>
        <w:t xml:space="preserve">  </w:t>
      </w: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54A972A7" wp14:editId="6F818A02">
            <wp:extent cx="1682496" cy="1682496"/>
            <wp:effectExtent l="0" t="0" r="0" b="0"/>
            <wp:docPr id="155581106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232" cy="17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D2C4" w14:textId="4879D36A" w:rsidR="001E7050" w:rsidRDefault="001E7050" w:rsidP="00EA76DB">
      <w:pPr>
        <w:spacing w:after="0" w:line="276" w:lineRule="auto"/>
        <w:rPr>
          <w:rFonts w:ascii="Aptos" w:hAnsi="Aptos" w:cs="Arial"/>
          <w:color w:val="000000" w:themeColor="text1"/>
          <w:lang w:val="de"/>
        </w:rPr>
      </w:pP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5EEDA0E5" wp14:editId="27E74CFF">
            <wp:extent cx="1638605" cy="1638605"/>
            <wp:effectExtent l="0" t="0" r="0" b="0"/>
            <wp:docPr id="64121445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780" cy="164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de"/>
        </w:rPr>
        <w:t xml:space="preserve">  </w:t>
      </w:r>
      <w:r>
        <w:rPr>
          <w:rFonts w:ascii="Aptos" w:hAnsi="Aptos" w:cs="Arial"/>
          <w:noProof/>
          <w:color w:val="000000" w:themeColor="text1"/>
          <w:lang w:val="de"/>
        </w:rPr>
        <w:drawing>
          <wp:inline distT="0" distB="0" distL="0" distR="0" wp14:anchorId="20167DE8" wp14:editId="5A20659E">
            <wp:extent cx="1675181" cy="1675181"/>
            <wp:effectExtent l="0" t="0" r="1270" b="1270"/>
            <wp:docPr id="20253612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425" cy="16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9C2B4" w14:textId="77777777" w:rsidR="001E7050" w:rsidRPr="00277FB5" w:rsidRDefault="001E7050" w:rsidP="00EA76DB">
      <w:pPr>
        <w:spacing w:after="0" w:line="276" w:lineRule="auto"/>
        <w:rPr>
          <w:rFonts w:ascii="Aptos" w:hAnsi="Aptos" w:cs="Arial"/>
          <w:color w:val="000000" w:themeColor="text1"/>
          <w:lang w:val="de-CH"/>
        </w:rPr>
      </w:pPr>
    </w:p>
    <w:p w14:paraId="68B22E65" w14:textId="77777777" w:rsidR="00BB12F7" w:rsidRPr="00277FB5" w:rsidRDefault="00BB12F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de-CH"/>
        </w:rPr>
      </w:pPr>
    </w:p>
    <w:p w14:paraId="4D2D1A8B" w14:textId="0908B6F6" w:rsidR="00F82517" w:rsidRPr="00277FB5" w:rsidRDefault="00F82517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de"/>
        </w:rPr>
      </w:pPr>
      <w:r w:rsidRPr="00277FB5">
        <w:rPr>
          <w:rFonts w:ascii="Aptos" w:hAnsi="Aptos" w:cs="Arial"/>
          <w:lang w:val="de"/>
        </w:rPr>
        <w:t>Könnten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sich selbst mehr lieben? Erfahren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im Toolkit dieses Monats, warum Selbstliebe wichtig ist und wie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 xml:space="preserve">diese pflegen können. </w:t>
      </w:r>
      <w:hyperlink r:id="rId12" w:history="1">
        <w:r w:rsidR="00F617D0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617D0">
        <w:t xml:space="preserve"> </w:t>
      </w:r>
      <w:r w:rsidRPr="00277FB5">
        <w:rPr>
          <w:rFonts w:ascii="Aptos" w:hAnsi="Aptos" w:cs="Arial"/>
          <w:color w:val="000000" w:themeColor="text1"/>
          <w:lang w:val="de"/>
        </w:rPr>
        <w:t>#employeehealth #wellbeing #mentalhealthawareness #MentalHealthMatters</w:t>
      </w:r>
    </w:p>
    <w:p w14:paraId="5AA225A1" w14:textId="77777777" w:rsidR="00F82517" w:rsidRPr="00277FB5" w:rsidRDefault="00F82517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de"/>
        </w:rPr>
      </w:pPr>
    </w:p>
    <w:p w14:paraId="5382E7D4" w14:textId="2674CA05" w:rsidR="003267FC" w:rsidRPr="00277FB5" w:rsidRDefault="00274AE0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lang w:val="de-CH"/>
        </w:rPr>
      </w:pPr>
      <w:r w:rsidRPr="00277FB5">
        <w:rPr>
          <w:rFonts w:ascii="Aptos" w:hAnsi="Aptos" w:cs="Arial"/>
          <w:lang w:val="de"/>
        </w:rPr>
        <w:t>Wenn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sich Zeit nehmen, um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präsent zu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sein, finden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Ruhe, Klarheit und einen Weg, um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voranzukommen. Erfahren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im Toolkit dieses Monats, warum und wie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 xml:space="preserve">beginnen können. </w:t>
      </w:r>
      <w:hyperlink r:id="rId13" w:history="1">
        <w:r w:rsidR="00F617D0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617D0">
        <w:t xml:space="preserve"> </w:t>
      </w:r>
      <w:r w:rsidRPr="00277FB5">
        <w:rPr>
          <w:rFonts w:ascii="Aptos" w:hAnsi="Aptos" w:cs="Arial"/>
          <w:color w:val="000000" w:themeColor="text1"/>
          <w:lang w:val="de-CH"/>
        </w:rPr>
        <w:t>#employeehealth #wellbeing #MentalHealthMatters</w:t>
      </w:r>
    </w:p>
    <w:p w14:paraId="45B00767" w14:textId="77777777" w:rsidR="00607F84" w:rsidRPr="00277FB5" w:rsidRDefault="00607F84" w:rsidP="00376105">
      <w:pPr>
        <w:pStyle w:val="ListParagraph"/>
        <w:spacing w:line="276" w:lineRule="auto"/>
        <w:ind w:right="450"/>
        <w:rPr>
          <w:rFonts w:ascii="Aptos" w:hAnsi="Aptos" w:cs="Arial"/>
          <w:lang w:val="de-CH"/>
        </w:rPr>
      </w:pPr>
    </w:p>
    <w:p w14:paraId="2C505127" w14:textId="0D45C2ED" w:rsidR="00CE0B28" w:rsidRPr="00277FB5" w:rsidRDefault="00E657AA" w:rsidP="00376105">
      <w:pPr>
        <w:pStyle w:val="ListParagraph"/>
        <w:numPr>
          <w:ilvl w:val="0"/>
          <w:numId w:val="13"/>
        </w:numPr>
        <w:spacing w:after="0"/>
        <w:ind w:right="450"/>
        <w:rPr>
          <w:rFonts w:ascii="Aptos" w:hAnsi="Aptos" w:cs="Arial"/>
          <w:lang w:val="de-CH"/>
        </w:rPr>
      </w:pPr>
      <w:r w:rsidRPr="00277FB5">
        <w:rPr>
          <w:rFonts w:ascii="Aptos" w:hAnsi="Aptos" w:cs="Arial"/>
          <w:lang w:val="de"/>
        </w:rPr>
        <w:t>Das Üben von Selbstmitgefühl, Dankbarkeit und Achtsamkeit steigert Ihre geistige Gesundheit und Ihr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Wohlbefinden. Um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zu beginnen, sehen Sie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>sich den täglichen Kalender für Selbstliebe im</w:t>
      </w:r>
      <w:r w:rsidR="0026680D" w:rsidRPr="00277FB5">
        <w:rPr>
          <w:rFonts w:ascii="Aptos" w:hAnsi="Aptos" w:cs="Arial"/>
          <w:lang w:val="de"/>
        </w:rPr>
        <w:t> </w:t>
      </w:r>
      <w:r w:rsidRPr="00277FB5">
        <w:rPr>
          <w:rFonts w:ascii="Aptos" w:hAnsi="Aptos" w:cs="Arial"/>
          <w:lang w:val="de"/>
        </w:rPr>
        <w:t xml:space="preserve">Toolkit dieses Monats an. </w:t>
      </w:r>
      <w:hyperlink r:id="rId14" w:history="1">
        <w:r w:rsidR="00F617D0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617D0">
        <w:t xml:space="preserve"> </w:t>
      </w:r>
      <w:r w:rsidRPr="00277FB5">
        <w:rPr>
          <w:rFonts w:ascii="Aptos" w:hAnsi="Aptos" w:cs="Arial"/>
          <w:color w:val="000000" w:themeColor="text1"/>
          <w:lang w:val="de-CH"/>
        </w:rPr>
        <w:t>#employeehealth #wellbeing #MentalHealthMatters</w:t>
      </w:r>
    </w:p>
    <w:p w14:paraId="7A11C0A3" w14:textId="77777777" w:rsidR="00AA4BEE" w:rsidRPr="00277FB5" w:rsidRDefault="00AA4BEE" w:rsidP="00376105">
      <w:pPr>
        <w:pStyle w:val="ListParagraph"/>
        <w:ind w:right="450"/>
        <w:rPr>
          <w:rFonts w:ascii="Aptos" w:hAnsi="Aptos" w:cs="Arial"/>
          <w:color w:val="000000" w:themeColor="text1"/>
          <w:lang w:val="de-CH"/>
        </w:rPr>
      </w:pPr>
    </w:p>
    <w:p w14:paraId="20461784" w14:textId="33F114CB" w:rsidR="00CE0B28" w:rsidRPr="00277FB5" w:rsidRDefault="00C5457E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lastRenderedPageBreak/>
        <w:t>Haben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sich schon einmal einsam gefühlt?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sind nicht allein. Viele von uns erleben dieses schmerzhafte Gefühl, besonders in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den Ferien oder bei großen Veränderungen im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Leben. Das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Toolkit dieses Monats gibt Aufschluss darüber, was zu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Einsamkeit führt, und enthält Vorschläge, wie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 xml:space="preserve">damit umgehen können. </w:t>
      </w:r>
      <w:hyperlink r:id="rId15" w:history="1">
        <w:r w:rsidR="00F617D0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617D0">
        <w:t xml:space="preserve"> </w:t>
      </w:r>
      <w:r w:rsidRPr="00277FB5">
        <w:rPr>
          <w:rFonts w:ascii="Aptos" w:hAnsi="Aptos" w:cs="Arial"/>
          <w:color w:val="000000" w:themeColor="text1"/>
          <w:lang w:val="de-CH"/>
        </w:rPr>
        <w:t>#employeehealth #wellbeing #MentalHealthMatters</w:t>
      </w:r>
    </w:p>
    <w:p w14:paraId="0A8FD32D" w14:textId="77777777" w:rsidR="007334AA" w:rsidRPr="00277FB5" w:rsidRDefault="007334AA" w:rsidP="00376105">
      <w:pPr>
        <w:pStyle w:val="ListParagraph"/>
        <w:ind w:right="450"/>
        <w:rPr>
          <w:rFonts w:ascii="Aptos" w:hAnsi="Aptos" w:cs="Arial"/>
          <w:color w:val="000000" w:themeColor="text1"/>
          <w:lang w:val="de-CH"/>
        </w:rPr>
      </w:pPr>
    </w:p>
    <w:p w14:paraId="2D615893" w14:textId="2144D583" w:rsidR="007334AA" w:rsidRPr="00277FB5" w:rsidRDefault="007334AA" w:rsidP="00376105">
      <w:pPr>
        <w:pStyle w:val="ListParagraph"/>
        <w:numPr>
          <w:ilvl w:val="0"/>
          <w:numId w:val="13"/>
        </w:numPr>
        <w:spacing w:after="0" w:line="276" w:lineRule="auto"/>
        <w:ind w:right="45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t>Das Leben ist voller Ablenkungen. Sehen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sich diese Tipps an, um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diese auszuschalten, damit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sich auf sich selbst konzentrieren k</w:t>
      </w:r>
      <w:r w:rsidR="00A568A8" w:rsidRPr="00277FB5">
        <w:rPr>
          <w:rFonts w:ascii="Calibri" w:hAnsi="Calibri" w:cs="Calibri"/>
          <w:color w:val="000000" w:themeColor="text1"/>
          <w:lang w:val="de"/>
        </w:rPr>
        <w:t>ö</w:t>
      </w:r>
      <w:r w:rsidRPr="00277FB5">
        <w:rPr>
          <w:rFonts w:ascii="Aptos" w:hAnsi="Aptos" w:cs="Arial"/>
          <w:color w:val="000000" w:themeColor="text1"/>
          <w:lang w:val="de"/>
        </w:rPr>
        <w:t>nnen.</w:t>
      </w:r>
      <w:r w:rsidRPr="00277FB5">
        <w:rPr>
          <w:rFonts w:ascii="Aptos" w:hAnsi="Aptos" w:cs="Arial"/>
          <w:color w:val="222222"/>
          <w:shd w:val="clear" w:color="auto" w:fill="FFFFFF"/>
          <w:lang w:val="de"/>
        </w:rPr>
        <w:t xml:space="preserve"> </w:t>
      </w:r>
      <w:hyperlink r:id="rId16" w:history="1">
        <w:r w:rsidR="00F617D0" w:rsidRPr="00050AC8">
          <w:rPr>
            <w:rStyle w:val="Hyperlink"/>
            <w:rFonts w:ascii="Aptos" w:hAnsi="Aptos" w:cs="Arial"/>
            <w:lang w:val="de-DE"/>
          </w:rPr>
          <w:t>optumwellbeing.com/newthismonth/de-DE</w:t>
        </w:r>
      </w:hyperlink>
      <w:r w:rsidR="00F617D0">
        <w:t xml:space="preserve"> </w:t>
      </w:r>
      <w:r w:rsidRPr="00277FB5">
        <w:rPr>
          <w:rFonts w:ascii="Aptos" w:hAnsi="Aptos" w:cs="Arial"/>
          <w:color w:val="000000" w:themeColor="text1"/>
          <w:lang w:val="de-CH"/>
        </w:rPr>
        <w:t>#employeehealth #wellbeing #MentalHealthMatters</w:t>
      </w:r>
    </w:p>
    <w:p w14:paraId="2C5F1829" w14:textId="77777777" w:rsidR="00931F34" w:rsidRPr="00277FB5" w:rsidRDefault="00931F34" w:rsidP="00376105">
      <w:pPr>
        <w:spacing w:after="0" w:line="276" w:lineRule="auto"/>
        <w:ind w:right="450"/>
        <w:rPr>
          <w:rFonts w:ascii="Aptos" w:hAnsi="Aptos" w:cs="Arial"/>
          <w:color w:val="000000" w:themeColor="text1"/>
          <w:lang w:val="de-CH"/>
        </w:rPr>
      </w:pPr>
    </w:p>
    <w:p w14:paraId="04FBC0B4" w14:textId="107DBE82" w:rsidR="00EE0767" w:rsidRPr="00277FB5" w:rsidRDefault="00EE0767" w:rsidP="00376105">
      <w:pPr>
        <w:spacing w:after="0" w:line="276" w:lineRule="auto"/>
        <w:ind w:left="360" w:right="450"/>
        <w:rPr>
          <w:rFonts w:ascii="Aptos" w:hAnsi="Aptos" w:cs="Arial"/>
          <w:b/>
          <w:bCs/>
          <w:lang w:val="de-CH"/>
        </w:rPr>
      </w:pPr>
      <w:r w:rsidRPr="00277FB5">
        <w:rPr>
          <w:rFonts w:ascii="Aptos" w:hAnsi="Aptos" w:cs="Arial"/>
          <w:b/>
          <w:bCs/>
          <w:lang w:val="de"/>
        </w:rPr>
        <w:t>So veröffentlichen Sie</w:t>
      </w:r>
      <w:r w:rsidR="0026680D" w:rsidRPr="00277FB5">
        <w:rPr>
          <w:rFonts w:ascii="Aptos" w:hAnsi="Aptos" w:cs="Arial"/>
          <w:b/>
          <w:bCs/>
          <w:lang w:val="de"/>
        </w:rPr>
        <w:t> </w:t>
      </w:r>
      <w:r w:rsidRPr="00277FB5">
        <w:rPr>
          <w:rFonts w:ascii="Aptos" w:hAnsi="Aptos" w:cs="Arial"/>
          <w:b/>
          <w:bCs/>
          <w:lang w:val="de"/>
        </w:rPr>
        <w:t>einen Beitrag auf LinkedIn:</w:t>
      </w:r>
    </w:p>
    <w:p w14:paraId="26749228" w14:textId="467EB122" w:rsidR="00EE0767" w:rsidRPr="00277FB5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t>Öffnen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Ihr LinkedIn-Konto.</w:t>
      </w:r>
    </w:p>
    <w:p w14:paraId="6117DE66" w14:textId="09F5BA1E" w:rsidR="00EE0767" w:rsidRPr="00277FB5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t>Wählen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den gewünschten Text (inkl. Link) oben aus. Kopieren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ihn und fügen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ihn</w:t>
      </w:r>
      <w:r w:rsidR="0026680D" w:rsidRPr="00277FB5">
        <w:rPr>
          <w:rFonts w:ascii="Aptos" w:hAnsi="Aptos" w:cs="Arial"/>
          <w:color w:val="000000" w:themeColor="text1"/>
          <w:lang w:val="de"/>
        </w:rPr>
        <w:t> ein.</w:t>
      </w:r>
    </w:p>
    <w:p w14:paraId="6BBBCF09" w14:textId="5D773690" w:rsidR="00EE0767" w:rsidRPr="00277FB5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t>Wählen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das gewünschte Bild aus, fügen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es zum Beitrag hinzu (speichern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das Bild auf Ihrem Laufwerk und wählen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„Add photo (Foto hinzufügen)“ aus) und gehen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zum vierten Schritt.</w:t>
      </w:r>
    </w:p>
    <w:p w14:paraId="60377BD6" w14:textId="43CD156A" w:rsidR="00490445" w:rsidRPr="00277FB5" w:rsidRDefault="00EE0767" w:rsidP="00376105">
      <w:pPr>
        <w:pStyle w:val="ListParagraph"/>
        <w:numPr>
          <w:ilvl w:val="0"/>
          <w:numId w:val="9"/>
        </w:numPr>
        <w:spacing w:after="0" w:line="276" w:lineRule="auto"/>
        <w:ind w:right="450"/>
        <w:contextualSpacing w:val="0"/>
        <w:rPr>
          <w:rFonts w:ascii="Aptos" w:hAnsi="Aptos" w:cs="Arial"/>
          <w:color w:val="000000" w:themeColor="text1"/>
          <w:lang w:val="de-CH"/>
        </w:rPr>
      </w:pPr>
      <w:r w:rsidRPr="00277FB5">
        <w:rPr>
          <w:rFonts w:ascii="Aptos" w:hAnsi="Aptos" w:cs="Arial"/>
          <w:color w:val="000000" w:themeColor="text1"/>
          <w:lang w:val="de"/>
        </w:rPr>
        <w:t>Klicken Sie</w:t>
      </w:r>
      <w:r w:rsidR="0026680D" w:rsidRPr="00277FB5">
        <w:rPr>
          <w:rFonts w:ascii="Aptos" w:hAnsi="Aptos" w:cs="Arial"/>
          <w:color w:val="000000" w:themeColor="text1"/>
          <w:lang w:val="de"/>
        </w:rPr>
        <w:t> </w:t>
      </w:r>
      <w:r w:rsidRPr="00277FB5">
        <w:rPr>
          <w:rFonts w:ascii="Aptos" w:hAnsi="Aptos" w:cs="Arial"/>
          <w:color w:val="000000" w:themeColor="text1"/>
          <w:lang w:val="de"/>
        </w:rPr>
        <w:t>auf „Post (Veröffentlichen)“.</w:t>
      </w:r>
    </w:p>
    <w:sectPr w:rsidR="00490445" w:rsidRPr="00277F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3F70B" w14:textId="77777777" w:rsidR="005247DA" w:rsidRPr="0026680D" w:rsidRDefault="005247DA" w:rsidP="00E32C7E">
      <w:pPr>
        <w:spacing w:after="0" w:line="240" w:lineRule="auto"/>
      </w:pPr>
      <w:r w:rsidRPr="0026680D">
        <w:separator/>
      </w:r>
    </w:p>
  </w:endnote>
  <w:endnote w:type="continuationSeparator" w:id="0">
    <w:p w14:paraId="052F73CF" w14:textId="77777777" w:rsidR="005247DA" w:rsidRPr="0026680D" w:rsidRDefault="005247DA" w:rsidP="00E32C7E">
      <w:pPr>
        <w:spacing w:after="0" w:line="240" w:lineRule="auto"/>
      </w:pPr>
      <w:r w:rsidRPr="002668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38264" w14:textId="77777777" w:rsidR="0026680D" w:rsidRPr="0026680D" w:rsidRDefault="002668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574D9" w14:textId="77777777" w:rsidR="0026680D" w:rsidRPr="0026680D" w:rsidRDefault="002668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061B" w14:textId="77777777" w:rsidR="0026680D" w:rsidRPr="0026680D" w:rsidRDefault="00266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DEA" w14:textId="77777777" w:rsidR="005247DA" w:rsidRPr="0026680D" w:rsidRDefault="005247DA" w:rsidP="00E32C7E">
      <w:pPr>
        <w:spacing w:after="0" w:line="240" w:lineRule="auto"/>
      </w:pPr>
      <w:r w:rsidRPr="0026680D">
        <w:separator/>
      </w:r>
    </w:p>
  </w:footnote>
  <w:footnote w:type="continuationSeparator" w:id="0">
    <w:p w14:paraId="079A9D61" w14:textId="77777777" w:rsidR="005247DA" w:rsidRPr="0026680D" w:rsidRDefault="005247DA" w:rsidP="00E32C7E">
      <w:pPr>
        <w:spacing w:after="0" w:line="240" w:lineRule="auto"/>
      </w:pPr>
      <w:r w:rsidRPr="002668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B1CD3" w14:textId="77777777" w:rsidR="0026680D" w:rsidRPr="0026680D" w:rsidRDefault="002668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B00E" w14:textId="77777777" w:rsidR="0026680D" w:rsidRPr="0026680D" w:rsidRDefault="002668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7E30" w14:textId="77777777" w:rsidR="0026680D" w:rsidRPr="0026680D" w:rsidRDefault="00266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15C6"/>
    <w:multiLevelType w:val="hybridMultilevel"/>
    <w:tmpl w:val="E4DA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50244F"/>
    <w:multiLevelType w:val="hybridMultilevel"/>
    <w:tmpl w:val="4D6EE19C"/>
    <w:lvl w:ilvl="0" w:tplc="A71A2D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994D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B688DC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70AB7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91244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A6285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3229D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4C25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A8EB1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8682189">
    <w:abstractNumId w:val="15"/>
  </w:num>
  <w:num w:numId="2" w16cid:durableId="471992424">
    <w:abstractNumId w:val="13"/>
  </w:num>
  <w:num w:numId="3" w16cid:durableId="1444948">
    <w:abstractNumId w:val="10"/>
  </w:num>
  <w:num w:numId="4" w16cid:durableId="501553864">
    <w:abstractNumId w:val="5"/>
  </w:num>
  <w:num w:numId="5" w16cid:durableId="23487885">
    <w:abstractNumId w:val="9"/>
  </w:num>
  <w:num w:numId="6" w16cid:durableId="477115599">
    <w:abstractNumId w:val="11"/>
  </w:num>
  <w:num w:numId="7" w16cid:durableId="1499729306">
    <w:abstractNumId w:val="0"/>
  </w:num>
  <w:num w:numId="8" w16cid:durableId="162475588">
    <w:abstractNumId w:val="16"/>
  </w:num>
  <w:num w:numId="9" w16cid:durableId="656568803">
    <w:abstractNumId w:val="7"/>
  </w:num>
  <w:num w:numId="10" w16cid:durableId="1043751955">
    <w:abstractNumId w:val="14"/>
  </w:num>
  <w:num w:numId="11" w16cid:durableId="1130055854">
    <w:abstractNumId w:val="3"/>
  </w:num>
  <w:num w:numId="12" w16cid:durableId="846747444">
    <w:abstractNumId w:val="4"/>
  </w:num>
  <w:num w:numId="13" w16cid:durableId="459811748">
    <w:abstractNumId w:val="6"/>
  </w:num>
  <w:num w:numId="14" w16cid:durableId="198208085">
    <w:abstractNumId w:val="1"/>
  </w:num>
  <w:num w:numId="15" w16cid:durableId="1542746056">
    <w:abstractNumId w:val="1"/>
  </w:num>
  <w:num w:numId="16" w16cid:durableId="18505924">
    <w:abstractNumId w:val="8"/>
  </w:num>
  <w:num w:numId="17" w16cid:durableId="517231238">
    <w:abstractNumId w:val="2"/>
  </w:num>
  <w:num w:numId="18" w16cid:durableId="391303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090C"/>
    <w:rsid w:val="00011E94"/>
    <w:rsid w:val="000125A3"/>
    <w:rsid w:val="000131AC"/>
    <w:rsid w:val="00013B5E"/>
    <w:rsid w:val="0001618C"/>
    <w:rsid w:val="00016F8F"/>
    <w:rsid w:val="00017AF3"/>
    <w:rsid w:val="00020046"/>
    <w:rsid w:val="00021490"/>
    <w:rsid w:val="00021E17"/>
    <w:rsid w:val="00022B70"/>
    <w:rsid w:val="000271BF"/>
    <w:rsid w:val="00031C77"/>
    <w:rsid w:val="00033F78"/>
    <w:rsid w:val="00034644"/>
    <w:rsid w:val="00034A2F"/>
    <w:rsid w:val="00035232"/>
    <w:rsid w:val="000355C6"/>
    <w:rsid w:val="0004119D"/>
    <w:rsid w:val="0004134C"/>
    <w:rsid w:val="000422DC"/>
    <w:rsid w:val="00042A26"/>
    <w:rsid w:val="000430E8"/>
    <w:rsid w:val="00043BB0"/>
    <w:rsid w:val="00043E70"/>
    <w:rsid w:val="000465A6"/>
    <w:rsid w:val="00046B35"/>
    <w:rsid w:val="00052913"/>
    <w:rsid w:val="00053812"/>
    <w:rsid w:val="0005392D"/>
    <w:rsid w:val="00055271"/>
    <w:rsid w:val="0005714E"/>
    <w:rsid w:val="000604C8"/>
    <w:rsid w:val="00060B23"/>
    <w:rsid w:val="00060BC0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032E"/>
    <w:rsid w:val="0009142C"/>
    <w:rsid w:val="00091CCE"/>
    <w:rsid w:val="00092C43"/>
    <w:rsid w:val="00094BC4"/>
    <w:rsid w:val="00096D1C"/>
    <w:rsid w:val="0009748E"/>
    <w:rsid w:val="0009761D"/>
    <w:rsid w:val="00097EA2"/>
    <w:rsid w:val="000A1269"/>
    <w:rsid w:val="000A1288"/>
    <w:rsid w:val="000A2657"/>
    <w:rsid w:val="000A3F9E"/>
    <w:rsid w:val="000A44BD"/>
    <w:rsid w:val="000B0CF0"/>
    <w:rsid w:val="000B1B08"/>
    <w:rsid w:val="000B243F"/>
    <w:rsid w:val="000B4011"/>
    <w:rsid w:val="000B454E"/>
    <w:rsid w:val="000B4FDA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5A8B"/>
    <w:rsid w:val="000C677D"/>
    <w:rsid w:val="000C72A4"/>
    <w:rsid w:val="000C7775"/>
    <w:rsid w:val="000D19CB"/>
    <w:rsid w:val="000D30F6"/>
    <w:rsid w:val="000D367D"/>
    <w:rsid w:val="000D6029"/>
    <w:rsid w:val="000E03C9"/>
    <w:rsid w:val="000E20E2"/>
    <w:rsid w:val="000E7C19"/>
    <w:rsid w:val="000F2081"/>
    <w:rsid w:val="000F35B9"/>
    <w:rsid w:val="000F35BC"/>
    <w:rsid w:val="000F3F80"/>
    <w:rsid w:val="000F6A6F"/>
    <w:rsid w:val="000F6AB5"/>
    <w:rsid w:val="000F774C"/>
    <w:rsid w:val="00100782"/>
    <w:rsid w:val="00101F3F"/>
    <w:rsid w:val="001025C4"/>
    <w:rsid w:val="00102E33"/>
    <w:rsid w:val="00104906"/>
    <w:rsid w:val="00105A57"/>
    <w:rsid w:val="001060E3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19"/>
    <w:rsid w:val="00153459"/>
    <w:rsid w:val="00155A11"/>
    <w:rsid w:val="00156009"/>
    <w:rsid w:val="001563F2"/>
    <w:rsid w:val="00157E62"/>
    <w:rsid w:val="00157EF7"/>
    <w:rsid w:val="0016259B"/>
    <w:rsid w:val="001660F7"/>
    <w:rsid w:val="00170229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018"/>
    <w:rsid w:val="001C22D4"/>
    <w:rsid w:val="001D4368"/>
    <w:rsid w:val="001D5125"/>
    <w:rsid w:val="001D539B"/>
    <w:rsid w:val="001D6950"/>
    <w:rsid w:val="001D6E48"/>
    <w:rsid w:val="001D791F"/>
    <w:rsid w:val="001E0AE6"/>
    <w:rsid w:val="001E2671"/>
    <w:rsid w:val="001E676E"/>
    <w:rsid w:val="001E7050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0E4C"/>
    <w:rsid w:val="002510FD"/>
    <w:rsid w:val="00251156"/>
    <w:rsid w:val="002521BD"/>
    <w:rsid w:val="00264D55"/>
    <w:rsid w:val="00265467"/>
    <w:rsid w:val="0026659D"/>
    <w:rsid w:val="0026680D"/>
    <w:rsid w:val="00270C8F"/>
    <w:rsid w:val="0027346B"/>
    <w:rsid w:val="00273A20"/>
    <w:rsid w:val="0027431C"/>
    <w:rsid w:val="00274813"/>
    <w:rsid w:val="00274A60"/>
    <w:rsid w:val="00274AE0"/>
    <w:rsid w:val="0027674F"/>
    <w:rsid w:val="00276CA3"/>
    <w:rsid w:val="0027755F"/>
    <w:rsid w:val="00277FB5"/>
    <w:rsid w:val="00281151"/>
    <w:rsid w:val="00281DE3"/>
    <w:rsid w:val="00283FC7"/>
    <w:rsid w:val="0028418F"/>
    <w:rsid w:val="002849E6"/>
    <w:rsid w:val="00284D80"/>
    <w:rsid w:val="00285312"/>
    <w:rsid w:val="00285827"/>
    <w:rsid w:val="00286D29"/>
    <w:rsid w:val="00286ECB"/>
    <w:rsid w:val="00287072"/>
    <w:rsid w:val="0028738B"/>
    <w:rsid w:val="002902FD"/>
    <w:rsid w:val="00290C4E"/>
    <w:rsid w:val="00292C5A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E79C9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7F4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399F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76105"/>
    <w:rsid w:val="003807C0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B78D1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A13"/>
    <w:rsid w:val="003F1E64"/>
    <w:rsid w:val="003F3A77"/>
    <w:rsid w:val="003F50EB"/>
    <w:rsid w:val="004002A6"/>
    <w:rsid w:val="00401C14"/>
    <w:rsid w:val="00404CF0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3FB5"/>
    <w:rsid w:val="004444A9"/>
    <w:rsid w:val="00447AF1"/>
    <w:rsid w:val="004538D0"/>
    <w:rsid w:val="00454B4A"/>
    <w:rsid w:val="00456D77"/>
    <w:rsid w:val="00457962"/>
    <w:rsid w:val="004617FE"/>
    <w:rsid w:val="00463132"/>
    <w:rsid w:val="004638E1"/>
    <w:rsid w:val="0046530C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0B3D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5175"/>
    <w:rsid w:val="004E78CE"/>
    <w:rsid w:val="004F0418"/>
    <w:rsid w:val="004F0785"/>
    <w:rsid w:val="004F763B"/>
    <w:rsid w:val="00500DD7"/>
    <w:rsid w:val="00501944"/>
    <w:rsid w:val="00502173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0A41"/>
    <w:rsid w:val="00533566"/>
    <w:rsid w:val="00534ADF"/>
    <w:rsid w:val="0054023A"/>
    <w:rsid w:val="00543795"/>
    <w:rsid w:val="00546332"/>
    <w:rsid w:val="00546ED1"/>
    <w:rsid w:val="00550C63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48D0"/>
    <w:rsid w:val="005749E5"/>
    <w:rsid w:val="00574D3A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C3501"/>
    <w:rsid w:val="005D05DB"/>
    <w:rsid w:val="005E0E05"/>
    <w:rsid w:val="005E1F2B"/>
    <w:rsid w:val="005E28D5"/>
    <w:rsid w:val="005E2ACA"/>
    <w:rsid w:val="005E324B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07F84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5AB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17D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7560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2D6F"/>
    <w:rsid w:val="006C4E81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E6CF7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0399"/>
    <w:rsid w:val="007111B1"/>
    <w:rsid w:val="007116AC"/>
    <w:rsid w:val="0071191F"/>
    <w:rsid w:val="007132A7"/>
    <w:rsid w:val="0071438A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34AA"/>
    <w:rsid w:val="0073444B"/>
    <w:rsid w:val="0073556A"/>
    <w:rsid w:val="0073769D"/>
    <w:rsid w:val="0074133F"/>
    <w:rsid w:val="00741A2E"/>
    <w:rsid w:val="00743B14"/>
    <w:rsid w:val="00745466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0C8"/>
    <w:rsid w:val="00796592"/>
    <w:rsid w:val="007974DF"/>
    <w:rsid w:val="007A0AB4"/>
    <w:rsid w:val="007A2E49"/>
    <w:rsid w:val="007A32E9"/>
    <w:rsid w:val="007B006F"/>
    <w:rsid w:val="007B0175"/>
    <w:rsid w:val="007B0A6C"/>
    <w:rsid w:val="007B0DAC"/>
    <w:rsid w:val="007B0F90"/>
    <w:rsid w:val="007B10D7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242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4C6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06B"/>
    <w:rsid w:val="008B1BBB"/>
    <w:rsid w:val="008C003F"/>
    <w:rsid w:val="008C02DC"/>
    <w:rsid w:val="008C0731"/>
    <w:rsid w:val="008C0E24"/>
    <w:rsid w:val="008C109E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1CD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35B18"/>
    <w:rsid w:val="009418F2"/>
    <w:rsid w:val="00941E1A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1B14"/>
    <w:rsid w:val="00953563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4148"/>
    <w:rsid w:val="00995649"/>
    <w:rsid w:val="00996A9B"/>
    <w:rsid w:val="00997930"/>
    <w:rsid w:val="009A19FD"/>
    <w:rsid w:val="009A6A1A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02"/>
    <w:rsid w:val="009E329C"/>
    <w:rsid w:val="009E39AC"/>
    <w:rsid w:val="009E582E"/>
    <w:rsid w:val="009E7759"/>
    <w:rsid w:val="009E7E3B"/>
    <w:rsid w:val="009F154D"/>
    <w:rsid w:val="009F4ED9"/>
    <w:rsid w:val="009F5A3F"/>
    <w:rsid w:val="009F5BB0"/>
    <w:rsid w:val="009F5FD3"/>
    <w:rsid w:val="009F71BE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1BC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568A8"/>
    <w:rsid w:val="00A60B48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BFC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32F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2B97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AF550B"/>
    <w:rsid w:val="00B00E34"/>
    <w:rsid w:val="00B00F62"/>
    <w:rsid w:val="00B059BA"/>
    <w:rsid w:val="00B06CAC"/>
    <w:rsid w:val="00B07256"/>
    <w:rsid w:val="00B15084"/>
    <w:rsid w:val="00B162C0"/>
    <w:rsid w:val="00B1681F"/>
    <w:rsid w:val="00B16E85"/>
    <w:rsid w:val="00B1718F"/>
    <w:rsid w:val="00B2313D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0E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347"/>
    <w:rsid w:val="00B60B8B"/>
    <w:rsid w:val="00B6368B"/>
    <w:rsid w:val="00B63EAD"/>
    <w:rsid w:val="00B650C8"/>
    <w:rsid w:val="00B667DC"/>
    <w:rsid w:val="00B67EC3"/>
    <w:rsid w:val="00B801B4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1D79"/>
    <w:rsid w:val="00BC218F"/>
    <w:rsid w:val="00BC3398"/>
    <w:rsid w:val="00BC33AA"/>
    <w:rsid w:val="00BC579D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E694D"/>
    <w:rsid w:val="00BF160E"/>
    <w:rsid w:val="00BF33DA"/>
    <w:rsid w:val="00BF4B51"/>
    <w:rsid w:val="00C01A26"/>
    <w:rsid w:val="00C01C8D"/>
    <w:rsid w:val="00C05BDD"/>
    <w:rsid w:val="00C06D6F"/>
    <w:rsid w:val="00C0706E"/>
    <w:rsid w:val="00C10036"/>
    <w:rsid w:val="00C12896"/>
    <w:rsid w:val="00C1349B"/>
    <w:rsid w:val="00C1439E"/>
    <w:rsid w:val="00C15EE9"/>
    <w:rsid w:val="00C215E7"/>
    <w:rsid w:val="00C22E88"/>
    <w:rsid w:val="00C23AFE"/>
    <w:rsid w:val="00C27871"/>
    <w:rsid w:val="00C30620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457E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5FC2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3992"/>
    <w:rsid w:val="00C86D4D"/>
    <w:rsid w:val="00C90708"/>
    <w:rsid w:val="00C923EA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CF4208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16E2F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42B7"/>
    <w:rsid w:val="00DD6503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2E6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57AA"/>
    <w:rsid w:val="00E669FB"/>
    <w:rsid w:val="00E66FA6"/>
    <w:rsid w:val="00E725AD"/>
    <w:rsid w:val="00E728DF"/>
    <w:rsid w:val="00E72F5B"/>
    <w:rsid w:val="00E7335E"/>
    <w:rsid w:val="00E74285"/>
    <w:rsid w:val="00E74EC9"/>
    <w:rsid w:val="00E80153"/>
    <w:rsid w:val="00E817B0"/>
    <w:rsid w:val="00E8403C"/>
    <w:rsid w:val="00E84ECB"/>
    <w:rsid w:val="00E930E5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6DB"/>
    <w:rsid w:val="00EA7D58"/>
    <w:rsid w:val="00EB089C"/>
    <w:rsid w:val="00EB0D33"/>
    <w:rsid w:val="00EB359A"/>
    <w:rsid w:val="00EB3932"/>
    <w:rsid w:val="00EB4EBE"/>
    <w:rsid w:val="00EB5BD5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35CE4"/>
    <w:rsid w:val="00F41945"/>
    <w:rsid w:val="00F41EC3"/>
    <w:rsid w:val="00F426BB"/>
    <w:rsid w:val="00F42C7D"/>
    <w:rsid w:val="00F447E1"/>
    <w:rsid w:val="00F459F7"/>
    <w:rsid w:val="00F47DCA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7D0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517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1B23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E3656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9337666A-DD92-4F88-8940-C4960CAB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optumwellbeing.com/newthismonth/de-DE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optumwellbeing.com/newthismonth/de-D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optumwellbeing.com/newthismonth/de-DE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optumwellbeing.com/newthismonth/de-D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optumwellbeing.com/newthismonth/de-DE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2212</Characters>
  <Application>Microsoft Office Word</Application>
  <DocSecurity>0</DocSecurity>
  <Lines>48</Lines>
  <Paragraphs>16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Attema, Lyndsey</cp:lastModifiedBy>
  <cp:revision>3</cp:revision>
  <dcterms:created xsi:type="dcterms:W3CDTF">2025-10-20T19:25:00Z</dcterms:created>
  <dcterms:modified xsi:type="dcterms:W3CDTF">2025-10-23T17:52:00Z</dcterms:modified>
</cp:coreProperties>
</file>