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2046DD" w:rsidRDefault="0066025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 w:rsidRPr="002046DD">
        <w:rPr>
          <w:rFonts w:ascii="Arial" w:hAnsi="Arial"/>
          <w:b/>
          <w:color w:val="002677"/>
          <w:sz w:val="56"/>
        </w:rPr>
        <w:t>Salud mental de los jóvenes</w:t>
      </w:r>
    </w:p>
    <w:p w14:paraId="580C0656" w14:textId="77777777" w:rsidR="00660257" w:rsidRPr="002046DD" w:rsidRDefault="00660257" w:rsidP="002046DD">
      <w:pPr>
        <w:spacing w:before="240" w:after="240" w:line="276" w:lineRule="auto"/>
        <w:ind w:right="144"/>
        <w:rPr>
          <w:rFonts w:ascii="Arial" w:hAnsi="Arial" w:cs="Arial"/>
          <w:color w:val="002677"/>
          <w:sz w:val="28"/>
          <w:szCs w:val="28"/>
        </w:rPr>
      </w:pPr>
      <w:r w:rsidRPr="002046DD">
        <w:rPr>
          <w:rFonts w:ascii="Arial" w:hAnsi="Arial"/>
          <w:color w:val="002677"/>
          <w:sz w:val="28"/>
        </w:rPr>
        <w:t>Se calcula que las enfermedades mentales afectan al 14% de los adolescentes de todo el mundo*. Entre estas enfermedades, los trastornos de la alimentación están entre las más mortales. Este mes, infórmese sobre cómo saber si un niño a su cargo puede estar luchando contra un trastorno de la alimentación y cómo ayudarlo.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2046DD" w14:paraId="2BA16A4A" w14:textId="77777777" w:rsidTr="002046DD">
        <w:trPr>
          <w:trHeight w:val="20"/>
        </w:trPr>
        <w:tc>
          <w:tcPr>
            <w:tcW w:w="9450" w:type="dxa"/>
            <w:shd w:val="clear" w:color="auto" w:fill="D9F6FA"/>
          </w:tcPr>
          <w:p w14:paraId="17283567" w14:textId="77777777" w:rsidR="00527171" w:rsidRPr="002046DD" w:rsidRDefault="00527171" w:rsidP="002046DD">
            <w:pPr>
              <w:spacing w:before="12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2046DD">
              <w:rPr>
                <w:rFonts w:ascii="Arial" w:hAnsi="Arial"/>
                <w:b/>
                <w:color w:val="002677"/>
                <w:sz w:val="28"/>
              </w:rPr>
              <w:t>En las herramientas de compromiso de este mes, usted encontrará:</w:t>
            </w:r>
          </w:p>
          <w:p w14:paraId="25595285" w14:textId="77777777" w:rsidR="00660257" w:rsidRPr="002046DD" w:rsidRDefault="00660257" w:rsidP="002046DD">
            <w:pPr>
              <w:spacing w:before="12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046DD">
              <w:rPr>
                <w:rFonts w:ascii="Arial" w:hAnsi="Arial"/>
                <w:b/>
                <w:bCs/>
                <w:color w:val="5A5A5A"/>
                <w:sz w:val="24"/>
              </w:rPr>
              <w:t>Cuestionario de trastornos de la alimentación</w:t>
            </w:r>
            <w:r w:rsidRPr="002046DD">
              <w:rPr>
                <w:rFonts w:ascii="Arial" w:hAnsi="Arial"/>
                <w:color w:val="5A5A5A"/>
                <w:sz w:val="24"/>
              </w:rPr>
              <w:t xml:space="preserve"> para ayudarlo a identificar los signos de un trastorno de la alimentación y saber si es recomendable una evaluación médica </w:t>
            </w:r>
          </w:p>
          <w:p w14:paraId="6EBF6F63" w14:textId="77777777" w:rsidR="00660257" w:rsidRPr="002046DD" w:rsidRDefault="00660257" w:rsidP="002046DD">
            <w:pPr>
              <w:spacing w:before="12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046DD">
              <w:rPr>
                <w:rFonts w:ascii="Arial" w:hAnsi="Arial"/>
                <w:b/>
                <w:bCs/>
                <w:color w:val="5A5A5A"/>
                <w:sz w:val="24"/>
              </w:rPr>
              <w:t>Capacitación</w:t>
            </w:r>
            <w:r w:rsidRPr="002046DD">
              <w:rPr>
                <w:rFonts w:ascii="Arial" w:hAnsi="Arial"/>
                <w:color w:val="5A5A5A"/>
                <w:sz w:val="24"/>
              </w:rPr>
              <w:t xml:space="preserve"> sobre cómo ser padres en un mundo en constante cambio y cómo ayudar a los niños a prosperar</w:t>
            </w:r>
          </w:p>
          <w:p w14:paraId="7C3C2D43" w14:textId="33DB392A" w:rsidR="00527171" w:rsidRPr="002046DD" w:rsidRDefault="00527171" w:rsidP="002046DD">
            <w:pPr>
              <w:spacing w:before="120" w:after="12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046DD">
              <w:rPr>
                <w:rFonts w:ascii="Arial" w:hAnsi="Arial"/>
                <w:b/>
                <w:bCs/>
                <w:color w:val="5A5A5A"/>
                <w:sz w:val="24"/>
              </w:rPr>
              <w:t>Artículos</w:t>
            </w:r>
            <w:r w:rsidRPr="002046DD">
              <w:rPr>
                <w:rFonts w:ascii="Arial" w:hAnsi="Arial"/>
                <w:color w:val="5A5A5A"/>
                <w:sz w:val="24"/>
              </w:rPr>
              <w:t xml:space="preserve"> sobre trastornos de la alimentación y consejos para padres sobre cómo hablar de salud mental con sus hijos</w:t>
            </w:r>
          </w:p>
        </w:tc>
      </w:tr>
    </w:tbl>
    <w:p w14:paraId="7CADEC72" w14:textId="77777777" w:rsidR="00F915FD" w:rsidRPr="002046DD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E4F208C" w:rsidR="00F915FD" w:rsidRPr="002046DD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A23E93" w:rsidRPr="002046DD">
          <w:rPr>
            <w:rStyle w:val="Hyperlink"/>
            <w:rFonts w:ascii="Arial" w:hAnsi="Arial"/>
            <w:sz w:val="24"/>
          </w:rPr>
          <w:t>Consulte las herramientas</w:t>
        </w:r>
      </w:hyperlink>
      <w:r w:rsidR="00A23E93" w:rsidRPr="002046DD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Pr="002046DD" w:rsidRDefault="00F915FD" w:rsidP="002046DD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2046DD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2046DD">
        <w:rPr>
          <w:rFonts w:ascii="Arial" w:hAnsi="Arial"/>
          <w:b/>
          <w:color w:val="002677"/>
          <w:sz w:val="28"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046DD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2046DD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46DD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2046D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046DD">
              <w:rPr>
                <w:rFonts w:ascii="Arial" w:hAnsi="Arial"/>
                <w:b/>
                <w:color w:val="5A5A5A"/>
                <w:sz w:val="24"/>
              </w:rPr>
              <w:t>Temas recientes</w:t>
            </w:r>
            <w:r w:rsidRPr="002046DD">
              <w:rPr>
                <w:rFonts w:ascii="Arial" w:hAnsi="Arial"/>
                <w:color w:val="5A5A5A"/>
                <w:sz w:val="24"/>
              </w:rPr>
              <w:t>: acceda a contenido actualizado que se enfoca en un nuevo tema cada mes.</w:t>
            </w:r>
          </w:p>
        </w:tc>
      </w:tr>
      <w:tr w:rsidR="00EB6622" w:rsidRPr="002046DD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2046DD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46DD"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2046D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046DD">
              <w:rPr>
                <w:rFonts w:ascii="Arial" w:hAnsi="Arial"/>
                <w:b/>
                <w:color w:val="5A5A5A"/>
                <w:sz w:val="24"/>
              </w:rPr>
              <w:t>Más recursos</w:t>
            </w:r>
            <w:r w:rsidRPr="002046DD">
              <w:rPr>
                <w:rFonts w:ascii="Arial" w:hAnsi="Arial"/>
                <w:color w:val="5A5A5A"/>
                <w:sz w:val="24"/>
              </w:rPr>
              <w:t>: obtenga acceso a recursos adicionales y herramientas de autoayuda.</w:t>
            </w:r>
          </w:p>
        </w:tc>
      </w:tr>
      <w:tr w:rsidR="00EB6622" w:rsidRPr="002046DD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2046DD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46DD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2046DD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046DD">
              <w:rPr>
                <w:rFonts w:ascii="Arial" w:hAnsi="Arial"/>
                <w:b/>
                <w:color w:val="5A5A5A"/>
                <w:sz w:val="24"/>
              </w:rPr>
              <w:t>Biblioteca de contenidos</w:t>
            </w:r>
            <w:r w:rsidRPr="002046DD">
              <w:rPr>
                <w:rFonts w:ascii="Arial" w:hAnsi="Arial"/>
                <w:color w:val="5A5A5A"/>
                <w:sz w:val="24"/>
              </w:rPr>
              <w:t>: acceso continuo a su contenido favorito</w:t>
            </w:r>
          </w:p>
        </w:tc>
      </w:tr>
      <w:tr w:rsidR="00EB6622" w:rsidRPr="002046DD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2046DD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46DD"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2046D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046DD">
              <w:rPr>
                <w:rFonts w:ascii="Arial" w:hAnsi="Arial"/>
                <w:b/>
                <w:color w:val="5A5A5A"/>
                <w:sz w:val="24"/>
              </w:rPr>
              <w:t>Asistencia para todos</w:t>
            </w:r>
            <w:r w:rsidRPr="002046DD">
              <w:rPr>
                <w:rFonts w:ascii="Arial" w:hAnsi="Arial"/>
                <w:color w:val="5A5A5A"/>
                <w:sz w:val="24"/>
              </w:rPr>
              <w:t>: comparta herramientas con las personas a las que les puede ser útil esta información.</w:t>
            </w:r>
          </w:p>
        </w:tc>
      </w:tr>
    </w:tbl>
    <w:p w14:paraId="4AA972AF" w14:textId="77777777" w:rsidR="00660257" w:rsidRPr="002046DD" w:rsidRDefault="00660257" w:rsidP="00660257">
      <w:pPr>
        <w:pStyle w:val="CommentText"/>
        <w:rPr>
          <w:rFonts w:ascii="Arial" w:hAnsi="Arial" w:cs="Arial"/>
          <w:color w:val="5A5A5A"/>
        </w:rPr>
      </w:pPr>
    </w:p>
    <w:p w14:paraId="2318AA26" w14:textId="61A175C5" w:rsidR="00660257" w:rsidRPr="002046DD" w:rsidRDefault="00660257" w:rsidP="00660257">
      <w:pPr>
        <w:pStyle w:val="CommentText"/>
        <w:rPr>
          <w:lang w:val="en-US"/>
        </w:rPr>
      </w:pPr>
      <w:r w:rsidRPr="002046DD">
        <w:rPr>
          <w:rFonts w:ascii="Arial" w:hAnsi="Arial"/>
          <w:color w:val="5A5A5A"/>
          <w:lang w:val="en-US"/>
        </w:rPr>
        <w:t>*</w:t>
      </w:r>
      <w:r w:rsidRPr="002046DD">
        <w:rPr>
          <w:lang w:val="en-US"/>
        </w:rPr>
        <w:t xml:space="preserve"> WHO, “Adolescent Mental Health.” </w:t>
      </w:r>
      <w:hyperlink r:id="rId12" w:history="1">
        <w:r w:rsidRPr="00CB2979">
          <w:rPr>
            <w:rStyle w:val="Hyperlink"/>
            <w:color w:val="0000FF"/>
            <w:lang w:val="en-US"/>
          </w:rPr>
          <w:t>https://www.who.int/news-room/fact-sheets/detail/adolescent-mental-health</w:t>
        </w:r>
      </w:hyperlink>
      <w:r w:rsidRPr="00CB2979">
        <w:rPr>
          <w:color w:val="000000"/>
          <w:lang w:val="en-US"/>
        </w:rPr>
        <w:t xml:space="preserve"> </w:t>
      </w:r>
      <w:r w:rsidRPr="002046DD">
        <w:rPr>
          <w:lang w:val="en-US"/>
        </w:rPr>
        <w:t>Accessed Nov. 3, 2022</w:t>
      </w:r>
    </w:p>
    <w:p w14:paraId="6DDFF971" w14:textId="3751FD55" w:rsidR="00775D33" w:rsidRPr="002046DD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n-US"/>
        </w:rPr>
      </w:pPr>
    </w:p>
    <w:sectPr w:rsidR="00775D33" w:rsidRPr="002046DD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38B7" w14:textId="77777777" w:rsidR="009D1630" w:rsidRDefault="009D1630" w:rsidP="00E32C7E">
      <w:pPr>
        <w:spacing w:after="0" w:line="240" w:lineRule="auto"/>
      </w:pPr>
      <w:r>
        <w:separator/>
      </w:r>
    </w:p>
  </w:endnote>
  <w:endnote w:type="continuationSeparator" w:id="0">
    <w:p w14:paraId="01026EAC" w14:textId="77777777" w:rsidR="009D1630" w:rsidRDefault="009D163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21A9" w14:textId="77777777" w:rsidR="009D1630" w:rsidRDefault="009D1630" w:rsidP="00E32C7E">
      <w:pPr>
        <w:spacing w:after="0" w:line="240" w:lineRule="auto"/>
      </w:pPr>
      <w:r>
        <w:separator/>
      </w:r>
    </w:p>
  </w:footnote>
  <w:footnote w:type="continuationSeparator" w:id="0">
    <w:p w14:paraId="6E824C9C" w14:textId="77777777" w:rsidR="009D1630" w:rsidRDefault="009D163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83244">
    <w:abstractNumId w:val="15"/>
  </w:num>
  <w:num w:numId="2" w16cid:durableId="54936053">
    <w:abstractNumId w:val="13"/>
  </w:num>
  <w:num w:numId="3" w16cid:durableId="1820806782">
    <w:abstractNumId w:val="11"/>
  </w:num>
  <w:num w:numId="4" w16cid:durableId="776677182">
    <w:abstractNumId w:val="4"/>
  </w:num>
  <w:num w:numId="5" w16cid:durableId="640771319">
    <w:abstractNumId w:val="10"/>
  </w:num>
  <w:num w:numId="6" w16cid:durableId="720176548">
    <w:abstractNumId w:val="12"/>
  </w:num>
  <w:num w:numId="7" w16cid:durableId="1306355642">
    <w:abstractNumId w:val="1"/>
  </w:num>
  <w:num w:numId="8" w16cid:durableId="921525779">
    <w:abstractNumId w:val="16"/>
  </w:num>
  <w:num w:numId="9" w16cid:durableId="305473241">
    <w:abstractNumId w:val="7"/>
  </w:num>
  <w:num w:numId="10" w16cid:durableId="1035010084">
    <w:abstractNumId w:val="6"/>
  </w:num>
  <w:num w:numId="11" w16cid:durableId="2021153786">
    <w:abstractNumId w:val="9"/>
  </w:num>
  <w:num w:numId="12" w16cid:durableId="1728072516">
    <w:abstractNumId w:val="14"/>
  </w:num>
  <w:num w:numId="13" w16cid:durableId="52657630">
    <w:abstractNumId w:val="8"/>
  </w:num>
  <w:num w:numId="14" w16cid:durableId="1389039178">
    <w:abstractNumId w:val="5"/>
  </w:num>
  <w:num w:numId="15" w16cid:durableId="801583444">
    <w:abstractNumId w:val="0"/>
  </w:num>
  <w:num w:numId="16" w16cid:durableId="1957174481">
    <w:abstractNumId w:val="2"/>
  </w:num>
  <w:num w:numId="17" w16cid:durableId="1886520550">
    <w:abstractNumId w:val="17"/>
  </w:num>
  <w:num w:numId="18" w16cid:durableId="2064596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046DD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1630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979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s-MX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1298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6</cp:revision>
  <dcterms:created xsi:type="dcterms:W3CDTF">2022-12-29T18:20:00Z</dcterms:created>
  <dcterms:modified xsi:type="dcterms:W3CDTF">2023-01-05T03:05:00Z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