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fr-fr"/>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fr-fr"/>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fr-fr"/>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fr-fr"/>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fr-fr"/>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fr-fr"/>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bidi w:val="0"/>
                            </w:pPr>
                            <w:r>
                              <w:rPr>
                                <w:color w:val="002677"/>
                                <w:sz w:val="36"/>
                                <w:szCs w:val="36"/>
                                <w:lang w:val="fr-fr"/>
                                <w:b w:val="1"/>
                                <w:bCs w:val="1"/>
                                <w:i w:val="0"/>
                                <w:iCs w:val="0"/>
                                <w:u w:val="none"/>
                                <w:vertAlign w:val="baseline"/>
                                <w:rtl w:val="0"/>
                              </w:rPr>
                              <w:t xml:space="preserve">Formation des membres :</w:t>
                            </w:r>
                          </w:p>
                          <w:p w14:paraId="3A12A25E" w14:textId="2C2FAE64" w:rsidR="00E94FD2" w:rsidRPr="00F64482" w:rsidRDefault="006C4AA0" w:rsidP="003D35D7">
                            <w:pPr>
                              <w:spacing w:line="863" w:lineRule="exact"/>
                              <w:rPr>
                                <w:b/>
                                <w:bCs/>
                                <w:sz w:val="40"/>
                                <w:szCs w:val="40"/>
                              </w:rPr>
                              <w:bidi w:val="0"/>
                            </w:pPr>
                            <w:r>
                              <w:rPr>
                                <w:color w:val="002060"/>
                                <w:sz w:val="40"/>
                                <w:szCs w:val="40"/>
                                <w:lang w:val="fr-fr"/>
                                <w:b w:val="1"/>
                                <w:bCs w:val="1"/>
                                <w:i w:val="0"/>
                                <w:iCs w:val="0"/>
                                <w:u w:val="none"/>
                                <w:vertAlign w:val="baseline"/>
                                <w:rtl w:val="0"/>
                              </w:rPr>
                              <w:t xml:space="preserve">Pleine conscience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fr-fr"/>
                          <w:b w:val="1"/>
                          <w:bCs w:val="1"/>
                          <w:i w:val="0"/>
                          <w:iCs w:val="0"/>
                          <w:u w:val="none"/>
                          <w:vertAlign w:val="baseline"/>
                          <w:rtl w:val="0"/>
                        </w:rPr>
                        <w:t xml:space="preserve">Formation des membres :</w:t>
                      </w:r>
                    </w:p>
                    <w:p w14:paraId="3A12A25E" w14:textId="2C2FAE64" w:rsidR="00E94FD2" w:rsidRPr="00F64482" w:rsidRDefault="006C4AA0" w:rsidP="003D35D7">
                      <w:pPr>
                        <w:spacing w:line="863" w:lineRule="exact"/>
                        <w:rPr>
                          <w:b/>
                          <w:bCs/>
                          <w:sz w:val="40"/>
                          <w:szCs w:val="40"/>
                        </w:rPr>
                        <w:bidi w:val="0"/>
                      </w:pPr>
                      <w:r>
                        <w:rPr>
                          <w:color w:val="002060"/>
                          <w:sz w:val="40"/>
                          <w:szCs w:val="40"/>
                          <w:lang w:val="fr-fr"/>
                          <w:b w:val="1"/>
                          <w:bCs w:val="1"/>
                          <w:i w:val="0"/>
                          <w:iCs w:val="0"/>
                          <w:u w:val="none"/>
                          <w:vertAlign w:val="baseline"/>
                          <w:rtl w:val="0"/>
                        </w:rPr>
                        <w:t xml:space="preserve">Pleine conscience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rPr>
          <w:b/>
          <w:color w:val="002677"/>
          <w:sz w:val="34"/>
          <w:szCs w:val="22"/>
        </w:rPr>
        <w:bidi w:val="0"/>
      </w:pPr>
      <w:r>
        <w:rPr>
          <w:color w:val="002677"/>
          <w:sz w:val="34"/>
          <w:szCs w:val="22"/>
          <w:lang w:val="fr-fr"/>
          <w:b w:val="1"/>
          <w:bCs w:val="1"/>
          <w:i w:val="0"/>
          <w:iCs w:val="0"/>
          <w:u w:val="none"/>
          <w:vertAlign w:val="baseline"/>
          <w:rtl w:val="0"/>
        </w:rPr>
        <w:t xml:space="preserve">Formation présentée en janvier</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177678" w:rsidRDefault="005D5AD8" w:rsidP="005D5AD8">
      <w:pPr>
        <w:pStyle w:val="NormalWeb"/>
        <w:spacing w:before="0" w:beforeAutospacing="0" w:after="0" w:afterAutospacing="0"/>
        <w:rPr>
          <w:rFonts w:ascii="Arial" w:hAnsi="Arial" w:cs="Arial"/>
          <w:sz w:val="23"/>
          <w:szCs w:val="23"/>
        </w:rPr>
        <w:bidi w:val="0"/>
      </w:pPr>
      <w:r>
        <w:rPr>
          <w:rFonts w:ascii="Arial" w:cs="Arial" w:hAnsi="Arial"/>
          <w:sz w:val="22"/>
          <w:szCs w:val="22"/>
          <w:lang w:val="fr-fr"/>
          <w:b w:val="1"/>
          <w:bCs w:val="1"/>
          <w:i w:val="0"/>
          <w:iCs w:val="0"/>
          <w:u w:val="none"/>
          <w:vertAlign w:val="baseline"/>
          <w:rtl w:val="0"/>
        </w:rPr>
        <w:t xml:space="preserve">Pleine conscience</w:t>
      </w:r>
      <w:r>
        <w:rPr>
          <w:rFonts w:ascii="Arial" w:cs="Arial" w:hAnsi="Arial"/>
          <w:color w:val="000000"/>
          <w:sz w:val="22"/>
          <w:szCs w:val="22"/>
          <w:lang w:val="fr-fr"/>
          <w:b w:val="1"/>
          <w:bCs w:val="1"/>
          <w:i w:val="0"/>
          <w:iCs w:val="0"/>
          <w:u w:val="none"/>
          <w:vertAlign w:val="baseline"/>
          <w:rtl w:val="0"/>
        </w:rPr>
        <w:t xml:space="preserve">.</w:t>
      </w:r>
      <w:r>
        <w:rPr>
          <w:rFonts w:ascii="Arial" w:cs="Arial" w:hAnsi="Arial"/>
          <w:color w:val="000000"/>
          <w:sz w:val="22"/>
          <w:szCs w:val="22"/>
          <w:lang w:val="fr-fr"/>
          <w:b w:val="0"/>
          <w:bCs w:val="0"/>
          <w:i w:val="0"/>
          <w:iCs w:val="0"/>
          <w:u w:val="none"/>
          <w:vertAlign w:val="baseline"/>
          <w:rtl w:val="0"/>
        </w:rPr>
        <w:t xml:space="preserve"> </w:t>
      </w:r>
      <w:r>
        <w:rPr>
          <w:rFonts w:ascii="Arial" w:cs="Arial" w:hAnsi="Arial"/>
          <w:color w:val="353638"/>
          <w:sz w:val="23"/>
          <w:szCs w:val="23"/>
          <w:shd w:val="clear" w:color="auto" w:fill="FFFFFF"/>
          <w:lang w:val="fr-fr"/>
          <w:b w:val="0"/>
          <w:bCs w:val="0"/>
          <w:i w:val="0"/>
          <w:iCs w:val="0"/>
          <w:u w:val="none"/>
          <w:vertAlign w:val="baseline"/>
          <w:rtl w:val="0"/>
        </w:rPr>
        <w:t xml:space="preserve">Les pratiques de pleine conscience, telles que la méditation, sont devenues de plus en plus populaires ces dernières années. Ce programme de formation s’appuie sur des cours magistraux, des exercices de méditation guidée, des exercices écrits et des discussions de groupe pour présenter comment intégrer des pratiques de pleine conscience dans votre quotidien afin d’améliorer la santé dans son ensemble.</w:t>
      </w:r>
    </w:p>
    <w:p w14:paraId="40312FBB"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fr-fr"/>
          <w:b w:val="0"/>
          <w:bCs w:val="0"/>
          <w:i w:val="0"/>
          <w:iCs w:val="0"/>
          <w:u w:val="none"/>
          <w:vertAlign w:val="baseline"/>
          <w:rtl w:val="0"/>
        </w:rPr>
        <w:t xml:space="preserve"> </w:t>
      </w:r>
    </w:p>
    <w:p w14:paraId="3A00F3F9"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fr-fr"/>
          <w:b w:val="1"/>
          <w:bCs w:val="1"/>
          <w:i w:val="0"/>
          <w:iCs w:val="0"/>
          <w:u w:val="none"/>
          <w:vertAlign w:val="baseline"/>
          <w:rtl w:val="0"/>
        </w:rPr>
        <w:t xml:space="preserve">Les participants vont :</w:t>
      </w:r>
    </w:p>
    <w:p w14:paraId="519C6588"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fr-fr"/>
          <w:b w:val="0"/>
          <w:bCs w:val="0"/>
          <w:i w:val="0"/>
          <w:iCs w:val="0"/>
          <w:u w:val="none"/>
          <w:vertAlign w:val="baseline"/>
          <w:rtl w:val="0"/>
        </w:rPr>
        <w:t xml:space="preserve">discuter de la manière dont le stress affecte notre santé et notre quotidien, </w:t>
      </w:r>
    </w:p>
    <w:p w14:paraId="77EFF695"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fr-fr"/>
          <w:b w:val="0"/>
          <w:bCs w:val="0"/>
          <w:i w:val="0"/>
          <w:iCs w:val="0"/>
          <w:u w:val="none"/>
          <w:vertAlign w:val="baseline"/>
          <w:rtl w:val="0"/>
        </w:rPr>
        <w:t xml:space="preserve">apprendre ce que signifie être « présent » et vivre l’instant présent,</w:t>
      </w:r>
    </w:p>
    <w:p w14:paraId="4BD3ACB6"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fr-fr"/>
          <w:b w:val="0"/>
          <w:bCs w:val="0"/>
          <w:i w:val="0"/>
          <w:iCs w:val="0"/>
          <w:u w:val="none"/>
          <w:vertAlign w:val="baseline"/>
          <w:rtl w:val="0"/>
        </w:rPr>
        <w:t xml:space="preserve">découvrir les bienfaits des pratiques de pleine conscience sur la santé physique et mentale.</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ind w:right="600"/>
        <w:jc w:val="center"/>
        <w:rPr>
          <w:sz w:val="20"/>
        </w:rPr>
        <w:bidi w:val="0"/>
      </w:pPr>
      <w:r>
        <w:rPr>
          <w:szCs w:val="22"/>
          <w:lang w:val="fr-fr"/>
          <w:b w:val="0"/>
          <w:bCs w:val="0"/>
          <w:i w:val="0"/>
          <w:iCs w:val="0"/>
          <w:u w:val="none"/>
          <w:vertAlign w:val="baseline"/>
          <w:rtl w:val="0"/>
        </w:rPr>
        <w:t xml:space="preserve">Inscrivez-vous à une séance de formation en direct d’une durée d’une heure ou utilisez l’option à la demande pour regarder la formation au moment qui vous convient le mieux. Les options de formation sont en anglais et sont disponibles à l’échelle mondiale.</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bidi w:val="0"/>
            </w:pPr>
            <w:r>
              <w:rPr>
                <w:sz w:val="28"/>
                <w:szCs w:val="18"/>
                <w:lang w:val="fr-fr"/>
                <w:b w:val="1"/>
                <w:bCs w:val="1"/>
                <w:i w:val="0"/>
                <w:iCs w:val="0"/>
                <w:u w:val="none"/>
                <w:vertAlign w:val="baseline"/>
                <w:rtl w:val="0"/>
              </w:rPr>
              <w:t xml:space="preserve">Séances enregistrées</w:t>
            </w:r>
          </w:p>
          <w:p w14:paraId="36AD01BC" w14:textId="1DCC1659" w:rsidR="00E659DD" w:rsidRPr="003E7D03" w:rsidRDefault="00E659DD" w:rsidP="00466541">
            <w:pPr>
              <w:spacing w:before="95"/>
              <w:jc w:val="center"/>
              <w:rPr>
                <w:color w:val="10253F"/>
                <w:sz w:val="20"/>
                <w:szCs w:val="20"/>
              </w:rPr>
              <w:bidi w:val="0"/>
            </w:pPr>
            <w:r>
              <w:rPr>
                <w:color w:val="10253F"/>
                <w:sz w:val="20"/>
                <w:szCs w:val="20"/>
                <w:lang w:val="fr-fr"/>
                <w:b w:val="0"/>
                <w:bCs w:val="0"/>
                <w:i w:val="0"/>
                <w:iCs w:val="0"/>
                <w:u w:val="none"/>
                <w:vertAlign w:val="baseline"/>
                <w:rtl w:val="0"/>
              </w:rPr>
              <w:t xml:space="preserve">À la demande</w:t>
            </w:r>
          </w:p>
          <w:p w14:paraId="1E66A1EF" w14:textId="4B1C3472" w:rsidR="00E659DD" w:rsidRPr="00F64482" w:rsidRDefault="00E659DD" w:rsidP="00F64482">
            <w:pPr>
              <w:spacing w:before="95"/>
              <w:jc w:val="center"/>
              <w:rPr>
                <w:color w:val="10253F"/>
                <w:sz w:val="20"/>
                <w:szCs w:val="20"/>
              </w:rPr>
              <w:bidi w:val="0"/>
            </w:pPr>
            <w:r>
              <w:rPr>
                <w:color w:val="10253F"/>
                <w:sz w:val="20"/>
                <w:szCs w:val="20"/>
                <w:lang w:val="fr-fr"/>
                <w:b w:val="0"/>
                <w:bCs w:val="0"/>
                <w:i w:val="0"/>
                <w:iCs w:val="0"/>
                <w:u w:val="none"/>
                <w:vertAlign w:val="baseline"/>
                <w:rtl w:val="0"/>
              </w:rPr>
              <w:t xml:space="preserve">(pas de questions-réponses)</w:t>
            </w:r>
          </w:p>
          <w:p w14:paraId="4C2C1671" w14:textId="77777777" w:rsidR="00F64482" w:rsidRDefault="00F64482" w:rsidP="00F64482">
            <w:pPr>
              <w:pStyle w:val="xmsonormal"/>
            </w:pPr>
          </w:p>
          <w:p w14:paraId="50450A0E" w14:textId="401CD681" w:rsidR="008406BB" w:rsidRPr="00DC00FD" w:rsidRDefault="00DC00FD" w:rsidP="00F64482">
            <w:pPr>
              <w:spacing w:before="95"/>
              <w:jc w:val="center"/>
              <w:rPr>
                <w:rStyle w:val="Hyperlink"/>
                <w:b/>
                <w:bCs/>
                <w:sz w:val="28"/>
                <w:szCs w:val="28"/>
              </w:rPr>
              <w:bidi w:val="0"/>
            </w:pPr>
            <w:r>
              <w:rPr>
                <w:sz w:val="28"/>
                <w:szCs w:val="28"/>
                <w:lang w:val="fr-fr"/>
                <w:b w:val="0"/>
                <w:bCs w:val="0"/>
                <w:i w:val="0"/>
                <w:iCs w:val="0"/>
                <w:u w:val="none"/>
                <w:vertAlign w:val="baseline"/>
                <w:rtl w:val="0"/>
              </w:rPr>
              <w:fldChar w:fldCharType="begin"/>
            </w:r>
            <w:r>
              <w:rPr>
                <w:sz w:val="28"/>
                <w:szCs w:val="28"/>
                <w:lang w:val="fr-fr"/>
                <w:b w:val="0"/>
                <w:bCs w:val="0"/>
                <w:i w:val="0"/>
                <w:iCs w:val="0"/>
                <w:u w:val="none"/>
                <w:vertAlign w:val="baseline"/>
                <w:rtl w:val="0"/>
              </w:rPr>
              <w:instrText>HYPERLINK "https://optum.webex.com/webappng/sites/optum/recording/76f0cc4c6201103cbfedd6c273e21eb8/playback?from_login=true"</w:instrText>
            </w:r>
            <w:r>
              <w:rPr>
                <w:sz w:val="28"/>
                <w:szCs w:val="28"/>
                <w:lang w:val="fr-fr"/>
                <w:b w:val="0"/>
                <w:bCs w:val="0"/>
                <w:i w:val="0"/>
                <w:iCs w:val="0"/>
                <w:u w:val="none"/>
                <w:vertAlign w:val="baseline"/>
                <w:rtl w:val="0"/>
              </w:rPr>
              <w:fldChar w:fldCharType="separate"/>
            </w:r>
            <w:r>
              <w:rPr>
                <w:rStyle w:val="Hyperlink"/>
                <w:sz w:val="28"/>
                <w:szCs w:val="28"/>
                <w:lang w:val="fr-fr"/>
                <w:b w:val="1"/>
                <w:bCs w:val="1"/>
                <w:i w:val="0"/>
                <w:iCs w:val="0"/>
                <w:u w:val="single"/>
                <w:vertAlign w:val="baseline"/>
                <w:rtl w:val="0"/>
              </w:rPr>
              <w:t xml:space="preserve">Regarder ici</w:t>
            </w:r>
          </w:p>
          <w:p w14:paraId="7E245457" w14:textId="026EE281" w:rsidR="00F64482" w:rsidRDefault="00DC00FD" w:rsidP="00F64482">
            <w:pPr>
              <w:spacing w:before="95"/>
              <w:jc w:val="center"/>
              <w:rPr>
                <w:b/>
                <w:bCs/>
                <w:sz w:val="28"/>
                <w:szCs w:val="28"/>
              </w:rPr>
              <w:bidi w:val="0"/>
            </w:pPr>
            <w:r>
              <w:rPr>
                <w:sz w:val="28"/>
                <w:szCs w:val="28"/>
                <w:lang w:val="fr-fr"/>
                <w:b w:val="1"/>
                <w:bCs w:val="1"/>
                <w:i w:val="0"/>
                <w:iCs w:val="0"/>
                <w:u w:val="none"/>
                <w:vertAlign w:val="baseline"/>
                <w:rtl w:val="0"/>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bidi w:val="0"/>
            </w:pPr>
            <w:r>
              <w:rPr>
                <w:rStyle w:val="Hyperlink"/>
                <w:color w:val="1F497D" w:themeColor="text2"/>
                <w:sz w:val="28"/>
                <w:szCs w:val="18"/>
                <w:lang w:val="fr-fr"/>
                <w:b w:val="1"/>
                <w:bCs w:val="1"/>
                <w:i w:val="0"/>
                <w:iCs w:val="0"/>
                <w:u w:val="none"/>
                <w:vertAlign w:val="baseline"/>
                <w:rtl w:val="0"/>
              </w:rPr>
              <w:t xml:space="preserve">Vous manquez de temps ?</w:t>
            </w:r>
          </w:p>
          <w:p w14:paraId="373F95AF" w14:textId="77777777" w:rsidR="00F64482" w:rsidRDefault="00E659DD" w:rsidP="00F64482">
            <w:pPr>
              <w:pStyle w:val="xmsonormal"/>
              <w:bidi w:val="0"/>
            </w:pPr>
            <w:r>
              <w:rPr>
                <w:rFonts w:ascii="Arial" w:cs="Arial" w:hAnsi="Arial"/>
                <w:color w:val="000000" w:themeColor="text1"/>
                <w:sz w:val="28"/>
                <w:szCs w:val="28"/>
                <w:lang w:val="fr-fr"/>
                <w:b w:val="0"/>
                <w:bCs w:val="0"/>
                <w:i w:val="0"/>
                <w:iCs w:val="0"/>
                <w:u w:val="none"/>
                <w:vertAlign w:val="baseline"/>
                <w:rtl w:val="0"/>
              </w:rPr>
              <w:t xml:space="preserve">Regardez le résumé de 10 minutes </w:t>
            </w:r>
          </w:p>
          <w:p w14:paraId="1D5E1C83" w14:textId="77777777" w:rsidR="00F64482" w:rsidRDefault="00F64482" w:rsidP="00F64482">
            <w:pPr>
              <w:pStyle w:val="xmsonormal"/>
              <w:bidi w:val="0"/>
            </w:pPr>
            <w:r>
              <w:rPr>
                <w:rFonts w:ascii="Arial" w:cs="Arial" w:hAnsi="Arial"/>
                <w:lang w:val="fr-fr"/>
                <w:b w:val="0"/>
                <w:bCs w:val="0"/>
                <w:i w:val="0"/>
                <w:iCs w:val="0"/>
                <w:u w:val="none"/>
                <w:vertAlign w:val="baseline"/>
                <w:rtl w:val="0"/>
              </w:rPr>
              <w:t xml:space="preserve"> </w:t>
            </w:r>
          </w:p>
          <w:p w14:paraId="769701BC" w14:textId="4232D605"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bidi w:val="0"/>
            </w:pPr>
            <w:r>
              <w:rPr>
                <w:rFonts w:ascii="Arial" w:cs="Arial" w:hAnsi="Arial"/>
                <w:sz w:val="28"/>
                <w:szCs w:val="28"/>
                <w:lang w:val="fr-fr"/>
                <w:b w:val="0"/>
                <w:bCs w:val="0"/>
                <w:i w:val="0"/>
                <w:iCs w:val="0"/>
                <w:u w:val="none"/>
                <w:vertAlign w:val="baseline"/>
                <w:rtl w:val="0"/>
              </w:rPr>
              <w:fldChar w:fldCharType="begin"/>
            </w:r>
            <w:r>
              <w:rPr>
                <w:rFonts w:ascii="Arial" w:cs="Arial" w:hAnsi="Arial"/>
                <w:sz w:val="28"/>
                <w:szCs w:val="28"/>
                <w:lang w:val="fr-fr"/>
                <w:b w:val="0"/>
                <w:bCs w:val="0"/>
                <w:i w:val="0"/>
                <w:iCs w:val="0"/>
                <w:u w:val="none"/>
                <w:vertAlign w:val="baseline"/>
                <w:rtl w:val="0"/>
              </w:rPr>
              <w:instrText>HYPERLINK "https://optum.webex.com/webappng/sites/optum/recording/44561c6b6209103cbddfa6bfcdb5d156/playback"</w:instrText>
            </w:r>
            <w:r>
              <w:rPr>
                <w:rFonts w:ascii="Arial" w:cs="Arial" w:hAnsi="Arial"/>
                <w:sz w:val="28"/>
                <w:szCs w:val="28"/>
                <w:lang w:val="fr-fr"/>
                <w:b w:val="0"/>
                <w:bCs w:val="0"/>
                <w:i w:val="0"/>
                <w:iCs w:val="0"/>
                <w:u w:val="none"/>
                <w:vertAlign w:val="baseline"/>
                <w:rtl w:val="0"/>
              </w:rPr>
              <w:fldChar w:fldCharType="separate"/>
            </w:r>
            <w:r>
              <w:rPr>
                <w:rStyle w:val="Hyperlink"/>
                <w:rFonts w:ascii="Arial" w:cs="Arial" w:hAnsi="Arial"/>
                <w:sz w:val="28"/>
                <w:szCs w:val="28"/>
                <w:lang w:val="fr-fr"/>
                <w:b w:val="1"/>
                <w:bCs w:val="1"/>
                <w:i w:val="0"/>
                <w:iCs w:val="0"/>
                <w:u w:val="single"/>
                <w:vertAlign w:val="baseline"/>
                <w:rtl w:val="0"/>
              </w:rPr>
              <w:t xml:space="preserve">ici</w:t>
            </w:r>
          </w:p>
          <w:p w14:paraId="06167B9B" w14:textId="0793672D" w:rsidR="00E659DD" w:rsidRPr="003E7D03" w:rsidRDefault="00177678" w:rsidP="00177678">
            <w:pPr>
              <w:spacing w:before="95"/>
              <w:jc w:val="center"/>
              <w:rPr>
                <w:b/>
                <w:sz w:val="28"/>
                <w:szCs w:val="18"/>
              </w:rPr>
              <w:bidi w:val="0"/>
            </w:pPr>
            <w:r>
              <w:rPr>
                <w:rFonts w:eastAsia="Times New Roman"/>
                <w:sz w:val="28"/>
                <w:szCs w:val="28"/>
                <w:lang w:val="fr-fr"/>
                <w:b w:val="1"/>
                <w:bCs w:val="1"/>
                <w:i w:val="0"/>
                <w:iCs w:val="0"/>
                <w:u w:val="none"/>
                <w:vertAlign w:val="baseline"/>
                <w:rtl w:val="0"/>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spacing w:before="95"/>
              <w:jc w:val="center"/>
              <w:rPr>
                <w:b/>
                <w:sz w:val="28"/>
                <w:szCs w:val="18"/>
              </w:rPr>
              <w:bidi w:val="0"/>
            </w:pPr>
            <w:r>
              <w:rPr>
                <w:sz w:val="28"/>
                <w:szCs w:val="18"/>
                <w:lang w:val="fr-fr"/>
                <w:b w:val="1"/>
                <w:bCs w:val="1"/>
                <w:i w:val="0"/>
                <w:iCs w:val="0"/>
                <w:u w:val="none"/>
                <w:vertAlign w:val="baseline"/>
                <w:rtl w:val="0"/>
              </w:rPr>
              <w:t xml:space="preserve">16 janvier</w:t>
            </w:r>
          </w:p>
          <w:p w14:paraId="07F1C647" w14:textId="3CAF0E02" w:rsidR="00E659DD" w:rsidRPr="003E7D03" w:rsidRDefault="009A67CD" w:rsidP="00466541">
            <w:pPr>
              <w:spacing w:before="95"/>
              <w:jc w:val="center"/>
              <w:rPr>
                <w:color w:val="10253F"/>
                <w:sz w:val="20"/>
                <w:szCs w:val="20"/>
              </w:rPr>
              <w:bidi w:val="0"/>
            </w:pPr>
            <w:r>
              <w:rPr>
                <w:color w:val="10253F"/>
                <w:sz w:val="20"/>
                <w:szCs w:val="20"/>
                <w:lang w:val="fr-fr"/>
                <w:b w:val="0"/>
                <w:bCs w:val="0"/>
                <w:i w:val="0"/>
                <w:iCs w:val="0"/>
                <w:u w:val="none"/>
                <w:vertAlign w:val="baseline"/>
                <w:rtl w:val="0"/>
              </w:rPr>
              <w:t xml:space="preserve">de 17h00 à 18h00 GMT</w:t>
            </w:r>
          </w:p>
          <w:p w14:paraId="28F4B4C1" w14:textId="1ECFC24E" w:rsidR="00E659DD" w:rsidRPr="003E7D03" w:rsidRDefault="00E659DD" w:rsidP="00466541">
            <w:pPr>
              <w:spacing w:before="95"/>
              <w:jc w:val="center"/>
              <w:rPr>
                <w:color w:val="10253F"/>
                <w:sz w:val="20"/>
                <w:szCs w:val="20"/>
              </w:rPr>
              <w:bidi w:val="0"/>
            </w:pPr>
            <w:r>
              <w:rPr>
                <w:color w:val="10253F"/>
                <w:sz w:val="20"/>
                <w:szCs w:val="20"/>
                <w:lang w:val="fr-fr"/>
                <w:b w:val="0"/>
                <w:bCs w:val="0"/>
                <w:i w:val="0"/>
                <w:iCs w:val="0"/>
                <w:u w:val="none"/>
                <w:vertAlign w:val="baseline"/>
                <w:rtl w:val="0"/>
              </w:rPr>
              <w:t xml:space="preserve">(avec questions-réponses)</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3704F6" w:rsidP="00466541">
            <w:pPr>
              <w:spacing w:before="95"/>
              <w:jc w:val="center"/>
              <w:rPr>
                <w:b/>
                <w:sz w:val="28"/>
                <w:szCs w:val="18"/>
              </w:rPr>
              <w:bidi w:val="0"/>
            </w:pPr>
            <w:hyperlink r:id="rId11" w:history="1">
              <w:r>
                <w:rPr>
                  <w:rStyle w:val="Hyperlink"/>
                  <w:sz w:val="28"/>
                  <w:szCs w:val="18"/>
                  <w:lang w:val="fr-fr"/>
                  <w:b w:val="1"/>
                  <w:bCs w:val="1"/>
                  <w:i w:val="0"/>
                  <w:iCs w:val="0"/>
                  <w:u w:val="single"/>
                  <w:vertAlign w:val="baseline"/>
                  <w:rtl w:val="0"/>
                </w:rPr>
                <w:t xml:space="preserve">S’inscrire maintenant</w:t>
              </w:r>
            </w:hyperlink>
          </w:p>
        </w:tc>
        <w:tc>
          <w:tcPr>
            <w:tcW w:w="2221" w:type="dxa"/>
            <w:shd w:val="clear" w:color="auto" w:fill="FBF9F4"/>
          </w:tcPr>
          <w:p w14:paraId="5E742108" w14:textId="276544A2" w:rsidR="00E659DD" w:rsidRPr="0066426F" w:rsidRDefault="005D5AD8" w:rsidP="00AF2BA3">
            <w:pPr>
              <w:spacing w:before="95"/>
              <w:jc w:val="center"/>
              <w:rPr>
                <w:b/>
                <w:sz w:val="28"/>
                <w:szCs w:val="18"/>
              </w:rPr>
              <w:bidi w:val="0"/>
            </w:pPr>
            <w:r>
              <w:rPr>
                <w:sz w:val="28"/>
                <w:szCs w:val="18"/>
                <w:lang w:val="fr-fr"/>
                <w:b w:val="1"/>
                <w:bCs w:val="1"/>
                <w:i w:val="0"/>
                <w:iCs w:val="0"/>
                <w:u w:val="none"/>
                <w:vertAlign w:val="baseline"/>
                <w:rtl w:val="0"/>
              </w:rPr>
              <w:t xml:space="preserve">17 janvier</w:t>
            </w:r>
          </w:p>
          <w:p w14:paraId="7065DE9B" w14:textId="1E71BFFD"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fr-fr"/>
                <w:b w:val="0"/>
                <w:bCs w:val="0"/>
                <w:i w:val="0"/>
                <w:iCs w:val="0"/>
                <w:u w:val="none"/>
                <w:vertAlign w:val="baseline"/>
                <w:rtl w:val="0"/>
              </w:rPr>
              <w:t xml:space="preserve">de 19h00 à 20h00 GMT</w:t>
            </w:r>
          </w:p>
          <w:p w14:paraId="720960DD" w14:textId="77777777" w:rsidR="00E659DD" w:rsidRPr="003E7D03" w:rsidRDefault="00E659DD" w:rsidP="00A5499F">
            <w:pPr>
              <w:spacing w:before="95"/>
              <w:jc w:val="center"/>
              <w:rPr>
                <w:color w:val="10253F"/>
                <w:sz w:val="20"/>
                <w:szCs w:val="20"/>
              </w:rPr>
              <w:bidi w:val="0"/>
            </w:pPr>
            <w:r>
              <w:rPr>
                <w:color w:val="10253F"/>
                <w:sz w:val="20"/>
                <w:szCs w:val="20"/>
                <w:lang w:val="fr-fr"/>
                <w:b w:val="0"/>
                <w:bCs w:val="0"/>
                <w:i w:val="0"/>
                <w:iCs w:val="0"/>
                <w:u w:val="none"/>
                <w:vertAlign w:val="baseline"/>
                <w:rtl w:val="0"/>
              </w:rPr>
              <w:t xml:space="preserve">(avec questions-réponses)</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3704F6" w:rsidP="00466541">
            <w:pPr>
              <w:spacing w:before="95"/>
              <w:jc w:val="center"/>
              <w:rPr>
                <w:b/>
                <w:sz w:val="28"/>
                <w:szCs w:val="18"/>
              </w:rPr>
              <w:bidi w:val="0"/>
            </w:pPr>
            <w:hyperlink r:id="rId12" w:history="1">
              <w:r>
                <w:rPr>
                  <w:rStyle w:val="Hyperlink"/>
                  <w:sz w:val="28"/>
                  <w:szCs w:val="18"/>
                  <w:lang w:val="fr-fr"/>
                  <w:b w:val="1"/>
                  <w:bCs w:val="1"/>
                  <w:i w:val="0"/>
                  <w:iCs w:val="0"/>
                  <w:u w:val="single"/>
                  <w:vertAlign w:val="baseline"/>
                  <w:rtl w:val="0"/>
                </w:rPr>
                <w:t xml:space="preserve">S’inscrire maintenant</w:t>
              </w:r>
            </w:hyperlink>
          </w:p>
        </w:tc>
        <w:tc>
          <w:tcPr>
            <w:tcW w:w="2221" w:type="dxa"/>
            <w:shd w:val="clear" w:color="auto" w:fill="FBF9F4"/>
          </w:tcPr>
          <w:p w14:paraId="28241B35" w14:textId="5DF8045F" w:rsidR="00E659DD" w:rsidRPr="0066426F" w:rsidRDefault="005D5AD8" w:rsidP="00AF2BA3">
            <w:pPr>
              <w:spacing w:before="95"/>
              <w:jc w:val="center"/>
              <w:rPr>
                <w:b/>
                <w:sz w:val="28"/>
                <w:szCs w:val="18"/>
              </w:rPr>
              <w:bidi w:val="0"/>
            </w:pPr>
            <w:r>
              <w:rPr>
                <w:sz w:val="28"/>
                <w:szCs w:val="18"/>
                <w:lang w:val="fr-fr"/>
                <w:b w:val="1"/>
                <w:bCs w:val="1"/>
                <w:i w:val="0"/>
                <w:iCs w:val="0"/>
                <w:u w:val="none"/>
                <w:vertAlign w:val="baseline"/>
                <w:rtl w:val="0"/>
              </w:rPr>
              <w:t xml:space="preserve">17 janvier</w:t>
            </w:r>
          </w:p>
          <w:p w14:paraId="295026FD" w14:textId="1BDA40B1"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fr-fr"/>
                <w:b w:val="0"/>
                <w:bCs w:val="0"/>
                <w:i w:val="0"/>
                <w:iCs w:val="0"/>
                <w:u w:val="none"/>
                <w:vertAlign w:val="baseline"/>
                <w:rtl w:val="0"/>
              </w:rPr>
              <w:t xml:space="preserve">de 7h00 à 8h00 GMT</w:t>
            </w:r>
          </w:p>
          <w:p w14:paraId="5C5B71C9" w14:textId="77777777" w:rsidR="00E659DD" w:rsidRPr="003E7D03" w:rsidRDefault="00E659DD" w:rsidP="00A5499F">
            <w:pPr>
              <w:spacing w:before="95"/>
              <w:jc w:val="center"/>
              <w:rPr>
                <w:color w:val="10253F"/>
                <w:sz w:val="20"/>
                <w:szCs w:val="20"/>
              </w:rPr>
              <w:bidi w:val="0"/>
            </w:pPr>
            <w:r>
              <w:rPr>
                <w:color w:val="10253F"/>
                <w:sz w:val="20"/>
                <w:szCs w:val="20"/>
                <w:lang w:val="fr-fr"/>
                <w:b w:val="0"/>
                <w:bCs w:val="0"/>
                <w:i w:val="0"/>
                <w:iCs w:val="0"/>
                <w:u w:val="none"/>
                <w:vertAlign w:val="baseline"/>
                <w:rtl w:val="0"/>
              </w:rPr>
              <w:t xml:space="preserve">(avec questions-réponses)</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3704F6" w:rsidP="00466541">
            <w:pPr>
              <w:spacing w:before="95"/>
              <w:jc w:val="center"/>
              <w:rPr>
                <w:b/>
                <w:sz w:val="28"/>
                <w:szCs w:val="18"/>
              </w:rPr>
              <w:bidi w:val="0"/>
            </w:pPr>
            <w:hyperlink r:id="rId13" w:history="1">
              <w:r>
                <w:rPr>
                  <w:rStyle w:val="Hyperlink"/>
                  <w:sz w:val="28"/>
                  <w:szCs w:val="18"/>
                  <w:lang w:val="fr-fr"/>
                  <w:b w:val="1"/>
                  <w:bCs w:val="1"/>
                  <w:i w:val="0"/>
                  <w:iCs w:val="0"/>
                  <w:u w:val="single"/>
                  <w:vertAlign w:val="baseline"/>
                  <w:rtl w:val="0"/>
                </w:rPr>
                <w:t xml:space="preserve">S’inscrire maintenant</w:t>
              </w:r>
            </w:hyperlink>
          </w:p>
        </w:tc>
        <w:tc>
          <w:tcPr>
            <w:tcW w:w="1833" w:type="dxa"/>
            <w:shd w:val="clear" w:color="auto" w:fill="FBF9F4"/>
          </w:tcPr>
          <w:p w14:paraId="65C99B68" w14:textId="2675C080" w:rsidR="00B07641" w:rsidRPr="0066426F" w:rsidRDefault="005D5AD8" w:rsidP="00B07641">
            <w:pPr>
              <w:spacing w:before="95"/>
              <w:jc w:val="center"/>
              <w:rPr>
                <w:b/>
                <w:sz w:val="28"/>
                <w:szCs w:val="18"/>
              </w:rPr>
              <w:bidi w:val="0"/>
            </w:pPr>
            <w:r>
              <w:rPr>
                <w:sz w:val="28"/>
                <w:szCs w:val="18"/>
                <w:lang w:val="fr-fr"/>
                <w:b w:val="1"/>
                <w:bCs w:val="1"/>
                <w:i w:val="0"/>
                <w:iCs w:val="0"/>
                <w:u w:val="none"/>
                <w:vertAlign w:val="baseline"/>
                <w:rtl w:val="0"/>
              </w:rPr>
              <w:t xml:space="preserve">23 janvier</w:t>
            </w:r>
          </w:p>
          <w:p w14:paraId="17AD62AA" w14:textId="44688866" w:rsidR="00B07641" w:rsidRPr="003E7D03" w:rsidRDefault="00F2715F" w:rsidP="00B07641">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fr-fr"/>
                <w:b w:val="0"/>
                <w:bCs w:val="0"/>
                <w:i w:val="0"/>
                <w:iCs w:val="0"/>
                <w:u w:val="none"/>
                <w:vertAlign w:val="baseline"/>
                <w:rtl w:val="0"/>
              </w:rPr>
              <w:t xml:space="preserve">de 13h00 à 14h00 GMT</w:t>
            </w:r>
          </w:p>
          <w:p w14:paraId="71AECB94" w14:textId="77777777" w:rsidR="00B07641" w:rsidRPr="003E7D03" w:rsidRDefault="00B07641" w:rsidP="00B07641">
            <w:pPr>
              <w:spacing w:before="95"/>
              <w:jc w:val="center"/>
              <w:rPr>
                <w:color w:val="10253F"/>
                <w:sz w:val="20"/>
                <w:szCs w:val="20"/>
              </w:rPr>
              <w:bidi w:val="0"/>
            </w:pPr>
            <w:r>
              <w:rPr>
                <w:color w:val="10253F"/>
                <w:sz w:val="20"/>
                <w:szCs w:val="20"/>
                <w:lang w:val="fr-fr"/>
                <w:b w:val="0"/>
                <w:bCs w:val="0"/>
                <w:i w:val="0"/>
                <w:iCs w:val="0"/>
                <w:u w:val="none"/>
                <w:vertAlign w:val="baseline"/>
                <w:rtl w:val="0"/>
              </w:rPr>
              <w:t xml:space="preserve">(avec questions-réponses)</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3704F6" w:rsidP="00B07641">
            <w:pPr>
              <w:spacing w:before="95"/>
              <w:jc w:val="center"/>
              <w:rPr>
                <w:b/>
                <w:sz w:val="28"/>
                <w:szCs w:val="18"/>
              </w:rPr>
              <w:bidi w:val="0"/>
            </w:pPr>
            <w:hyperlink r:id="rId14" w:history="1">
              <w:r>
                <w:rPr>
                  <w:rStyle w:val="Hyperlink"/>
                  <w:sz w:val="28"/>
                  <w:szCs w:val="18"/>
                  <w:lang w:val="fr-fr"/>
                  <w:b w:val="1"/>
                  <w:bCs w:val="1"/>
                  <w:i w:val="0"/>
                  <w:iCs w:val="0"/>
                  <w:u w:val="single"/>
                  <w:vertAlign w:val="baseline"/>
                  <w:rtl w:val="0"/>
                </w:rPr>
                <w:t xml:space="preserve">S’inscrire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fr-fr"/>
          <w:b w:val="1"/>
          <w:bCs w:val="1"/>
          <w:i w:val="0"/>
          <w:iCs w:val="0"/>
          <w:u w:val="none"/>
          <w:vertAlign w:val="baseline"/>
          <w:rtl w:val="0"/>
        </w:rPr>
        <w:tab/>
      </w:r>
    </w:p>
    <w:p w14:paraId="100C297B" w14:textId="0C1291DD" w:rsidR="006343FB" w:rsidRPr="006343FB" w:rsidRDefault="006343FB" w:rsidP="007B3D44">
      <w:pPr>
        <w:pStyle w:val="BodyText"/>
        <w:spacing w:before="10"/>
        <w:ind w:left="720"/>
        <w:rPr>
          <w:b/>
          <w:szCs w:val="32"/>
        </w:rPr>
        <w:bidi w:val="0"/>
      </w:pPr>
      <w:r>
        <w:rPr>
          <w:szCs w:val="32"/>
          <w:lang w:val="fr-fr"/>
          <w:b w:val="1"/>
          <w:bCs w:val="1"/>
          <w:i w:val="0"/>
          <w:iCs w:val="0"/>
          <w:u w:val="none"/>
          <w:vertAlign w:val="baseline"/>
          <w:rtl w:val="0"/>
        </w:rPr>
        <w:t xml:space="preserve">Le nombre de places est limité pour les options de séances de formation en direct ; par conséquent, une inscription préalable est requise. </w:t>
      </w:r>
    </w:p>
    <w:p w14:paraId="4DBCA599" w14:textId="52850B82" w:rsidR="00FF2F0A" w:rsidRDefault="00FF2F0A">
      <w:pPr>
        <w:pStyle w:val="BodyText"/>
        <w:rPr>
          <w:sz w:val="20"/>
        </w:rPr>
      </w:pPr>
    </w:p>
    <w:p w14:paraId="2F8C64CE" w14:textId="0CCB3B0A" w:rsidR="00FF2F0A" w:rsidRDefault="006343FB">
      <w:pPr>
        <w:pStyle w:val="BodyText"/>
        <w:rPr>
          <w:sz w:val="20"/>
        </w:rPr>
        <w:bidi w:val="0"/>
      </w:pPr>
      <w:r>
        <w:rPr>
          <w:lang w:val="fr-fr"/>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fr-fr"/>
          <w:b w:val="1"/>
          <w:bCs w:val="1"/>
          <w:i w:val="0"/>
          <w:iCs w:val="0"/>
          <w:u w:val="none"/>
          <w:vertAlign w:val="baseline"/>
          <w:rtl w:val="0"/>
        </w:rPr>
        <w:t xml:space="preserve">Commencer</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Ce programme ne doit pas être utilisé en cas d’urgence ou de besoins de soins urgents. En cas d’urgence, appelez le 911 si vous êtes aux États-Unis. Si vous êtes en dehors des États-Unis, appelez</w:t>
      </w:r>
    </w:p>
    <w:p w14:paraId="1F924C1C" w14:textId="77777777" w:rsidR="009E14D1" w:rsidRPr="009E14D1"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le numéro de téléphone des services d’urgence locaux, ou rendez-vous aux urgences les plus proches. Ce programme ne remplace pas les soins d’un médecin ou d’un professionnel</w:t>
      </w:r>
    </w:p>
    <w:p w14:paraId="4A7E907C" w14:textId="77777777" w:rsidR="009E14D1" w:rsidRPr="009E14D1"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de la santé. En raison du risque de conflit d’intérêts, aucune consultation juridique ne sera fournie sur des questions pouvant impliquer des poursuites judiciaires contre Optum</w:t>
      </w:r>
    </w:p>
    <w:p w14:paraId="7479B55E" w14:textId="77777777" w:rsidR="009E14D1" w:rsidRPr="009E14D1"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ou ses sociétés affiliées, ou toute entité par l’intermédiaire de laquelle l’appelant reçoit ces services directement ou indirectement (par ex., un employeur ou un régime de soins de santé.) Ce programme et toutes ses</w:t>
      </w:r>
    </w:p>
    <w:p w14:paraId="7C2FCC8F" w14:textId="77777777" w:rsidR="009E14D1" w:rsidRPr="009E14D1"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composantes, notamment les services destinés aux membres de la famille de moins de 16 ans, peuvent ne pas être disponibles dans toutes les localités et sont sujets à changement sans</w:t>
      </w:r>
    </w:p>
    <w:p w14:paraId="50C77C10" w14:textId="77777777" w:rsidR="009E14D1" w:rsidRPr="009E14D1"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préavis. Le niveau d’expérience et/ou d’éducation des consultants faisant partie du Programme d’aide aux employés peut varier en fonction des exigences contractuelles ou des</w:t>
      </w:r>
    </w:p>
    <w:p w14:paraId="0FEF643B" w14:textId="015FF073" w:rsidR="009E14D1"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exigences réglementaires du pays. Certaines exclusions et restrictions peuvent s’appliquer.</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 2023 Optum, Inc. Tous droits réservés. Optum est une marque déposée d’Optum, Inc. aux États-Unis et dans d’autres juridictions. Tous les autres noms de produits ou de</w:t>
      </w:r>
    </w:p>
    <w:p w14:paraId="2A76090F" w14:textId="0261EA23" w:rsidR="00E94FD2" w:rsidRPr="005E614A" w:rsidRDefault="009E14D1" w:rsidP="009E14D1">
      <w:pPr>
        <w:spacing w:line="276" w:lineRule="auto"/>
        <w:rPr>
          <w:sz w:val="16"/>
          <w:szCs w:val="16"/>
        </w:rPr>
        <w:bidi w:val="0"/>
      </w:pPr>
      <w:r>
        <w:rPr>
          <w:sz w:val="16"/>
          <w:szCs w:val="16"/>
          <w:lang w:val="fr-fr"/>
          <w:b w:val="0"/>
          <w:bCs w:val="0"/>
          <w:i w:val="0"/>
          <w:iCs w:val="0"/>
          <w:u w:val="none"/>
          <w:vertAlign w:val="baseline"/>
          <w:rtl w:val="0"/>
        </w:rPr>
        <w:t xml:space="preserve">marques sont des marques commerciales ou des marques déposées qui appartiennent à leurs propriétaires respectifs. Optum est un employeur offrant l’égalité d’accès à l’emploi.</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s://optum-training-form.force.com/NonUSTrainingForm/s/intlregistrationpage?c__recordId=a274N0000063YVxQAM"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ode="External" Target="https://optum-training-form.force.com/NonUSTrainingForm/s/intlregistrationpage?c__recordId=a274N0000063YWMQA2"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optum-training-form.force.com/NonUSTrainingForm/s/intlregistrationpage?c__recordId=a274N0000063YWHQA2"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png" /><Relationship Id="rId14" Type="http://schemas.openxmlformats.org/officeDocument/2006/relationships/hyperlink" TargetMode="External" Target="https://optum-training-form.force.com/NonUSTrainingForm/s/intlregistrationpage?c__recordId=a274N0000063YWRQ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2023-11-14T18:33:00Z</dcterms:created>
  <dcterms:modified xsi:type="dcterms:W3CDTF">2023-11-14T18:40:00Z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