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 continuación, encontrará textos sugeridos para los medios de comunicación social (opciones de imágenes adjuntas) que ayudarán a promover entre los miembros el tema de salud y bienestar de este mes</w:t>
      </w:r>
      <w:r>
        <w:rPr>
          <w:rFonts w:ascii="Arial" w:hAnsi="Arial" w:cs="Arial"/>
          <w:sz w:val="20"/>
          <w:szCs w:val="20"/>
          <w:lang w:val="es-US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 ansiedad y el pánico</w:t>
      </w:r>
      <w:r>
        <w:rPr>
          <w:rFonts w:ascii="Arial" w:hAnsi="Arial" w:cs="Arial"/>
          <w:sz w:val="20"/>
          <w:szCs w:val="20"/>
          <w:lang w:val="es-US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No dude en compartirlos en las plataformas de comunicación interna y en su cuenta de LinkedIn, según corresponda.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2277E0CA" w:rsidR="00295BCD" w:rsidRDefault="006F40B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6E345F8" wp14:editId="3352F2FA">
            <wp:extent cx="1428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6D15E8E" wp14:editId="74B3DDDA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DEB6E05" wp14:editId="2B90FFD8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D07AF33" wp14:editId="4195D173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C55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48EF38B8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Este mes, compartimos recursos, consejos y herramientas para comprender cuál podría ser la causa de sus pensamientos y sentimientos de ansiedad, </w:t>
      </w:r>
      <w:r>
        <w:rPr>
          <w:rFonts w:ascii="Arial" w:hAnsi="Arial" w:cs="Arial"/>
          <w:sz w:val="20"/>
          <w:szCs w:val="20"/>
          <w:lang w:val="es-US"/>
        </w:rPr>
        <w:t>y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cómo controlarlos. </w:t>
      </w:r>
      <w:hyperlink r:id="rId14" w:history="1"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90CA9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90CA9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684F68A6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 xml:space="preserve">La preocupación, los nervios y la intranquilidad son normales cada tanto; pueden incluso ser favorables. Aprenda por qué ocurren los pensamientos y las sensaciones de ansiedad y qué podrían querer decirle. </w:t>
      </w:r>
      <w:hyperlink r:id="rId15" w:history="1"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90CA9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90CA9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440E2E39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Aprenda qué es un ataque de pánico y cómo podría sentirse, y obtenga consejos para implementar si usted o uno de sus seres queridos tiene uno.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</w:t>
      </w:r>
      <w:hyperlink r:id="rId16" w:history="1"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90CA9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90CA9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58CE7368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US"/>
        </w:rPr>
        <w:t>El racismo es una amenaza para la salud y el bienestar de muchas personas en todo el mundo. Aprenda qué es el trauma racial, obtenga herramientas para lidiar con él y descubra cómo encontrar el apoyo que podría necesitar para sanar</w:t>
      </w:r>
      <w:hyperlink r:id="rId17" w:history="1"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90CA9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90CA9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Cómo hacer una publicación en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Abra su cuenta de LinkedIn.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su texto preferido de arriba (incluido el enlace), copie y pegue.</w:t>
      </w:r>
    </w:p>
    <w:p w14:paraId="3CE0156B" w14:textId="28D8B158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Elija su imagen preferida y agréguela a la publicación (guarde la imagen en el disco duro y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“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Añadir </w:t>
      </w:r>
      <w:proofErr w:type="gramStart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una foro</w:t>
      </w:r>
      <w:proofErr w:type="gramEnd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(</w:t>
      </w:r>
      <w:proofErr w:type="spellStart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a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dd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s-US"/>
        </w:rPr>
        <w:t>photo</w:t>
      </w:r>
      <w:proofErr w:type="spellEnd"/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 antes del paso 4).</w:t>
      </w:r>
    </w:p>
    <w:p w14:paraId="7BA28C8C" w14:textId="3BA44039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Haga clic en “P</w:t>
      </w:r>
      <w:r w:rsidR="00D30730">
        <w:rPr>
          <w:rFonts w:ascii="Arial" w:hAnsi="Arial" w:cs="Arial"/>
          <w:color w:val="000000" w:themeColor="text1"/>
          <w:sz w:val="20"/>
          <w:szCs w:val="20"/>
          <w:lang w:val="es-US"/>
        </w:rPr>
        <w:t>ublicar (post)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”.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102D" w14:textId="77777777" w:rsidR="00174D62" w:rsidRDefault="00174D62" w:rsidP="00E32C7E">
      <w:pPr>
        <w:spacing w:after="0" w:line="240" w:lineRule="auto"/>
      </w:pPr>
      <w:r>
        <w:separator/>
      </w:r>
    </w:p>
  </w:endnote>
  <w:endnote w:type="continuationSeparator" w:id="0">
    <w:p w14:paraId="70D4F289" w14:textId="77777777" w:rsidR="00174D62" w:rsidRDefault="00174D6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77A5" w14:textId="77777777" w:rsidR="00174D62" w:rsidRDefault="00174D62" w:rsidP="00E32C7E">
      <w:pPr>
        <w:spacing w:after="0" w:line="240" w:lineRule="auto"/>
      </w:pPr>
      <w:r>
        <w:separator/>
      </w:r>
    </w:p>
  </w:footnote>
  <w:footnote w:type="continuationSeparator" w:id="0">
    <w:p w14:paraId="3B6BAFBC" w14:textId="77777777" w:rsidR="00174D62" w:rsidRDefault="00174D6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74D62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0CA9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6F40BF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0730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