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77777777" w:rsidR="00EE7FDC" w:rsidRPr="004B2724" w:rsidRDefault="00EE7FDC" w:rsidP="00C6206B">
      <w:pPr>
        <w:spacing w:after="240" w:line="198" w:lineRule="auto"/>
        <w:rPr>
          <w:rFonts w:ascii="Arial" w:eastAsia="Noto Sans JP" w:hAnsi="Arial" w:cs="Noto Sans JP"/>
          <w:b/>
          <w:bCs/>
          <w:color w:val="002677"/>
          <w:sz w:val="55"/>
          <w:szCs w:val="55"/>
        </w:rPr>
      </w:pPr>
      <w:bookmarkStart w:id="0" w:name="_Hlk138686771"/>
      <w:r w:rsidRPr="004B2724">
        <w:rPr>
          <w:rFonts w:ascii="Arial" w:eastAsia="Noto Sans JP" w:hAnsi="Arial" w:cs="Noto Sans JP"/>
          <w:b/>
          <w:bCs/>
          <w:color w:val="002677"/>
          <w:sz w:val="55"/>
          <w:szCs w:val="55"/>
          <w:lang w:eastAsia="ja"/>
        </w:rPr>
        <w:t>個性を受け入れる</w:t>
      </w:r>
    </w:p>
    <w:p w14:paraId="78DDF343" w14:textId="7AD7128D" w:rsidR="00413191" w:rsidRPr="004B2724" w:rsidRDefault="00EE7FDC" w:rsidP="00C6206B">
      <w:pPr>
        <w:spacing w:after="240" w:line="198" w:lineRule="auto"/>
        <w:rPr>
          <w:rFonts w:ascii="Arial" w:eastAsia="Noto Sans JP" w:hAnsi="Arial" w:cs="Noto Sans JP"/>
          <w:color w:val="002060"/>
          <w:sz w:val="28"/>
          <w:szCs w:val="28"/>
          <w:lang w:eastAsia="ja"/>
        </w:rPr>
      </w:pPr>
      <w:r w:rsidRPr="004B2724">
        <w:rPr>
          <w:rFonts w:ascii="Arial" w:eastAsia="Noto Sans JP" w:hAnsi="Arial" w:cs="Noto Sans JP"/>
          <w:color w:val="002060"/>
          <w:sz w:val="28"/>
          <w:szCs w:val="28"/>
          <w:lang w:eastAsia="ja"/>
        </w:rPr>
        <w:t>人はそれぞれ皆、内面も外見もユニークであり、それは称賛に値するものです。今月は、自分自身や相手のことをよりよく理解し、大切にするためのリソースをご紹介します。</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0"/>
      </w:tblGrid>
      <w:tr w:rsidR="0035546C" w:rsidRPr="004B2724" w14:paraId="7979656B" w14:textId="77777777" w:rsidTr="00D97060">
        <w:trPr>
          <w:trHeight w:val="3375"/>
        </w:trPr>
        <w:tc>
          <w:tcPr>
            <w:tcW w:w="9600" w:type="dxa"/>
            <w:shd w:val="clear" w:color="auto" w:fill="D9F6FA"/>
          </w:tcPr>
          <w:bookmarkEnd w:id="0"/>
          <w:p w14:paraId="75319E8B" w14:textId="401FEC6B" w:rsidR="0035546C" w:rsidRPr="004B2724" w:rsidRDefault="00073007" w:rsidP="00C6206B">
            <w:pPr>
              <w:spacing w:before="120" w:after="120" w:line="198" w:lineRule="auto"/>
              <w:ind w:left="156"/>
              <w:rPr>
                <w:rFonts w:ascii="Arial" w:eastAsia="Noto Sans JP" w:hAnsi="Arial" w:cs="Noto Sans JP"/>
                <w:b/>
                <w:bCs/>
                <w:color w:val="002677"/>
                <w:spacing w:val="-10"/>
                <w:sz w:val="28"/>
                <w:szCs w:val="28"/>
              </w:rPr>
            </w:pPr>
            <w:r w:rsidRPr="004B2724">
              <w:rPr>
                <w:rFonts w:ascii="Arial" w:eastAsia="Noto Sans JP" w:hAnsi="Arial" w:cs="Noto Sans JP"/>
                <w:b/>
                <w:bCs/>
                <w:color w:val="002677"/>
                <w:spacing w:val="-10"/>
                <w:sz w:val="28"/>
                <w:szCs w:val="28"/>
                <w:lang w:eastAsia="ja"/>
              </w:rPr>
              <w:t>今月のエンゲージメントツールキットには、以下のものが含まれています。</w:t>
            </w:r>
          </w:p>
          <w:p w14:paraId="09CCE61D" w14:textId="77777777" w:rsidR="009F2C35" w:rsidRPr="004B2724" w:rsidRDefault="00843A68" w:rsidP="00C6206B">
            <w:pPr>
              <w:spacing w:before="120" w:after="120" w:line="198" w:lineRule="auto"/>
              <w:ind w:left="156"/>
              <w:rPr>
                <w:rFonts w:ascii="Arial" w:eastAsia="Noto Sans JP" w:hAnsi="Arial" w:cs="Noto Sans JP"/>
                <w:color w:val="5A5A5A"/>
                <w:sz w:val="24"/>
                <w:szCs w:val="24"/>
              </w:rPr>
            </w:pPr>
            <w:bookmarkStart w:id="1" w:name="_Hlk141278944"/>
            <w:bookmarkStart w:id="2" w:name="_Hlk132989508"/>
            <w:bookmarkStart w:id="3" w:name="_Hlk127259406"/>
            <w:r w:rsidRPr="004B2724">
              <w:rPr>
                <w:rFonts w:ascii="Arial" w:eastAsia="Noto Sans JP" w:hAnsi="Arial" w:cs="Noto Sans JP"/>
                <w:b/>
                <w:bCs/>
                <w:color w:val="5A5A5A"/>
                <w:sz w:val="24"/>
                <w:szCs w:val="24"/>
                <w:lang w:eastAsia="ja"/>
              </w:rPr>
              <w:t>特集記事</w:t>
            </w:r>
            <w:r w:rsidRPr="004B2724">
              <w:rPr>
                <w:rFonts w:ascii="Arial" w:eastAsia="Noto Sans JP" w:hAnsi="Arial" w:cs="Noto Sans JP"/>
                <w:color w:val="5A5A5A"/>
                <w:sz w:val="24"/>
                <w:szCs w:val="24"/>
                <w:lang w:eastAsia="ja"/>
              </w:rPr>
              <w:t xml:space="preserve">: </w:t>
            </w:r>
          </w:p>
          <w:p w14:paraId="76A8A361" w14:textId="4375F1D0" w:rsidR="009B278F" w:rsidRPr="004B2724" w:rsidRDefault="009F2C35" w:rsidP="00C6206B">
            <w:pPr>
              <w:pStyle w:val="ListParagraph"/>
              <w:numPr>
                <w:ilvl w:val="0"/>
                <w:numId w:val="24"/>
              </w:numPr>
              <w:spacing w:before="120" w:after="120" w:line="198" w:lineRule="auto"/>
              <w:rPr>
                <w:rFonts w:ascii="Arial" w:eastAsia="Noto Sans JP" w:hAnsi="Arial" w:cs="Noto Sans JP"/>
                <w:color w:val="5A5A5A"/>
                <w:sz w:val="24"/>
                <w:szCs w:val="24"/>
              </w:rPr>
            </w:pPr>
            <w:r w:rsidRPr="004B2724">
              <w:rPr>
                <w:rFonts w:ascii="Arial" w:eastAsia="Noto Sans JP" w:hAnsi="Arial" w:cs="Noto Sans JP"/>
                <w:color w:val="5A5A5A"/>
                <w:sz w:val="24"/>
                <w:szCs w:val="24"/>
                <w:lang w:eastAsia="ja"/>
              </w:rPr>
              <w:t>メンタルヘルスサポートに関する文化の壁を破る。</w:t>
            </w:r>
          </w:p>
          <w:p w14:paraId="3B9AC124" w14:textId="4B33DF29" w:rsidR="00360F62" w:rsidRPr="004B2724" w:rsidRDefault="009F2C35" w:rsidP="00C6206B">
            <w:pPr>
              <w:pStyle w:val="ListParagraph"/>
              <w:numPr>
                <w:ilvl w:val="0"/>
                <w:numId w:val="24"/>
              </w:numPr>
              <w:spacing w:before="120" w:after="120" w:line="198" w:lineRule="auto"/>
              <w:rPr>
                <w:rFonts w:ascii="Arial" w:eastAsia="Noto Sans JP" w:hAnsi="Arial" w:cs="Noto Sans JP"/>
                <w:color w:val="5A5A5A"/>
                <w:sz w:val="24"/>
                <w:szCs w:val="24"/>
              </w:rPr>
            </w:pPr>
            <w:r w:rsidRPr="004B2724">
              <w:rPr>
                <w:rFonts w:ascii="Arial" w:eastAsia="Noto Sans JP" w:hAnsi="Arial" w:cs="Noto Sans JP"/>
                <w:color w:val="5A5A5A"/>
                <w:sz w:val="24"/>
                <w:szCs w:val="24"/>
                <w:lang w:eastAsia="ja"/>
              </w:rPr>
              <w:t>ニューロダイバーシティの意味と重要性。</w:t>
            </w:r>
          </w:p>
          <w:p w14:paraId="0D92EE70" w14:textId="672E6AF1" w:rsidR="001B43D6" w:rsidRPr="004B2724" w:rsidRDefault="001B43D6" w:rsidP="00C6206B">
            <w:pPr>
              <w:spacing w:before="120" w:after="120" w:line="198" w:lineRule="auto"/>
              <w:ind w:left="156"/>
              <w:rPr>
                <w:rFonts w:eastAsia="Noto Sans JP" w:cs="Noto Sans JP"/>
              </w:rPr>
            </w:pPr>
            <w:r w:rsidRPr="004B2724">
              <w:rPr>
                <w:rFonts w:ascii="Arial" w:eastAsia="Noto Sans JP" w:hAnsi="Arial" w:cs="Noto Sans JP"/>
                <w:b/>
                <w:bCs/>
                <w:color w:val="5A5A5A"/>
                <w:sz w:val="24"/>
                <w:szCs w:val="24"/>
                <w:lang w:eastAsia="ja"/>
              </w:rPr>
              <w:t>インタラクティブ・エクササイズ：</w:t>
            </w:r>
            <w:r w:rsidRPr="004B2724">
              <w:rPr>
                <w:rFonts w:ascii="Arial" w:eastAsia="Noto Sans JP" w:hAnsi="Arial" w:cs="Noto Sans JP"/>
                <w:color w:val="5A5A5A"/>
                <w:sz w:val="24"/>
                <w:szCs w:val="24"/>
                <w:lang w:eastAsia="ja"/>
              </w:rPr>
              <w:t>自分自身と相手のことをもっとよく知る。</w:t>
            </w:r>
          </w:p>
          <w:p w14:paraId="48095715" w14:textId="0C904040" w:rsidR="00755209" w:rsidRPr="004B2724" w:rsidRDefault="00755209" w:rsidP="00C6206B">
            <w:pPr>
              <w:spacing w:before="120" w:after="120" w:line="198" w:lineRule="auto"/>
              <w:ind w:left="156"/>
              <w:rPr>
                <w:rFonts w:ascii="Arial" w:eastAsia="Noto Sans JP" w:hAnsi="Arial" w:cs="Noto Sans JP"/>
                <w:color w:val="5A5A5A"/>
                <w:sz w:val="24"/>
                <w:szCs w:val="24"/>
              </w:rPr>
            </w:pPr>
            <w:r w:rsidRPr="004B2724">
              <w:rPr>
                <w:rFonts w:ascii="Arial" w:eastAsia="Noto Sans JP" w:hAnsi="Arial" w:cs="Noto Sans JP"/>
                <w:b/>
                <w:bCs/>
                <w:color w:val="5A5A5A"/>
                <w:sz w:val="24"/>
                <w:szCs w:val="24"/>
                <w:lang w:eastAsia="ja"/>
              </w:rPr>
              <w:t>ポッドキャスト</w:t>
            </w:r>
            <w:r w:rsidRPr="004B2724">
              <w:rPr>
                <w:rFonts w:ascii="Arial" w:eastAsia="Noto Sans JP" w:hAnsi="Arial" w:cs="Noto Sans JP"/>
                <w:b/>
                <w:bCs/>
                <w:color w:val="5A5A5A"/>
                <w:sz w:val="24"/>
                <w:szCs w:val="24"/>
                <w:lang w:eastAsia="ja"/>
              </w:rPr>
              <w:t>:</w:t>
            </w:r>
            <w:r w:rsidRPr="004B2724">
              <w:rPr>
                <w:rFonts w:ascii="Arial" w:eastAsia="Noto Sans JP" w:hAnsi="Arial" w:cs="Noto Sans JP"/>
                <w:color w:val="5A5A5A"/>
                <w:sz w:val="24"/>
                <w:szCs w:val="24"/>
                <w:lang w:eastAsia="ja"/>
              </w:rPr>
              <w:t>「</w:t>
            </w:r>
            <w:r w:rsidRPr="004B2724">
              <w:rPr>
                <w:rFonts w:ascii="Arial" w:eastAsia="Noto Sans JP" w:hAnsi="Arial" w:cs="Noto Sans JP"/>
                <w:color w:val="5A5A5A"/>
                <w:sz w:val="24"/>
                <w:szCs w:val="24"/>
                <w:lang w:eastAsia="ja"/>
              </w:rPr>
              <w:t>Until It’s Fixed</w:t>
            </w:r>
            <w:r w:rsidRPr="004B2724">
              <w:rPr>
                <w:rFonts w:ascii="Arial" w:eastAsia="Noto Sans JP" w:hAnsi="Arial" w:cs="Noto Sans JP"/>
                <w:color w:val="5A5A5A"/>
                <w:sz w:val="24"/>
                <w:szCs w:val="24"/>
                <w:lang w:eastAsia="ja"/>
              </w:rPr>
              <w:t>」シリーズの「ニューロインクルージョンへの取り組み」。</w:t>
            </w:r>
          </w:p>
          <w:p w14:paraId="65163B2A" w14:textId="3A578773" w:rsidR="009534E5" w:rsidRPr="004B2724" w:rsidRDefault="009534E5" w:rsidP="00C6206B">
            <w:pPr>
              <w:spacing w:before="120" w:after="120" w:line="198" w:lineRule="auto"/>
              <w:ind w:left="156"/>
              <w:rPr>
                <w:rFonts w:ascii="Arial" w:eastAsia="Noto Sans JP" w:hAnsi="Arial" w:cs="Noto Sans JP"/>
                <w:color w:val="5A5A5A"/>
                <w:sz w:val="24"/>
                <w:szCs w:val="24"/>
              </w:rPr>
            </w:pPr>
            <w:r w:rsidRPr="004B2724">
              <w:rPr>
                <w:rFonts w:ascii="Arial" w:eastAsia="Noto Sans JP" w:hAnsi="Arial" w:cs="Noto Sans JP"/>
                <w:b/>
                <w:bCs/>
                <w:color w:val="5A5A5A"/>
                <w:sz w:val="24"/>
                <w:szCs w:val="24"/>
                <w:lang w:eastAsia="ja"/>
              </w:rPr>
              <w:t>クイックヒット記事：</w:t>
            </w:r>
            <w:r w:rsidRPr="004B2724">
              <w:rPr>
                <w:rFonts w:ascii="Arial" w:eastAsia="Noto Sans JP" w:hAnsi="Arial" w:cs="Noto Sans JP"/>
                <w:color w:val="5A5A5A"/>
                <w:sz w:val="24"/>
                <w:szCs w:val="24"/>
                <w:lang w:eastAsia="ja"/>
              </w:rPr>
              <w:t>脳機能の違いについて。</w:t>
            </w:r>
          </w:p>
          <w:bookmarkEnd w:id="1"/>
          <w:bookmarkEnd w:id="2"/>
          <w:bookmarkEnd w:id="3"/>
          <w:p w14:paraId="2BD99831" w14:textId="574BE1DE" w:rsidR="009767DF" w:rsidRPr="004B2724" w:rsidRDefault="00693CD0" w:rsidP="00C6206B">
            <w:pPr>
              <w:spacing w:before="120" w:after="120" w:line="198" w:lineRule="auto"/>
              <w:ind w:left="156"/>
              <w:rPr>
                <w:rFonts w:ascii="Arial" w:eastAsia="Noto Sans JP" w:hAnsi="Arial" w:cs="Noto Sans JP"/>
                <w:color w:val="5A5A5A"/>
                <w:sz w:val="24"/>
                <w:szCs w:val="24"/>
              </w:rPr>
            </w:pPr>
            <w:r w:rsidRPr="004B2724">
              <w:rPr>
                <w:rFonts w:ascii="Arial" w:eastAsia="Noto Sans JP" w:hAnsi="Arial" w:cs="Noto Sans JP"/>
                <w:b/>
                <w:bCs/>
                <w:color w:val="5A5A5A"/>
                <w:sz w:val="24"/>
                <w:szCs w:val="24"/>
                <w:lang w:eastAsia="ja"/>
              </w:rPr>
              <w:t>クイックインサイト：</w:t>
            </w:r>
            <w:r w:rsidRPr="004B2724">
              <w:rPr>
                <w:rFonts w:ascii="Arial" w:eastAsia="Noto Sans JP" w:hAnsi="Arial" w:cs="Noto Sans JP"/>
                <w:color w:val="5A5A5A"/>
                <w:sz w:val="24"/>
                <w:szCs w:val="24"/>
                <w:lang w:eastAsia="ja"/>
              </w:rPr>
              <w:t>Uptime</w:t>
            </w:r>
            <w:r w:rsidRPr="004B2724">
              <w:rPr>
                <w:rFonts w:ascii="Arial" w:eastAsia="Noto Sans JP" w:hAnsi="Arial" w:cs="Noto Sans JP"/>
                <w:color w:val="5A5A5A"/>
                <w:sz w:val="24"/>
                <w:szCs w:val="24"/>
                <w:lang w:eastAsia="ja"/>
              </w:rPr>
              <w:t>の「違うことの力」。</w:t>
            </w:r>
          </w:p>
          <w:p w14:paraId="71CA1D57" w14:textId="77777777" w:rsidR="00D2161F" w:rsidRPr="004B2724" w:rsidRDefault="00D2161F" w:rsidP="00C6206B">
            <w:pPr>
              <w:spacing w:before="120" w:after="120" w:line="198" w:lineRule="auto"/>
              <w:ind w:left="156"/>
              <w:rPr>
                <w:rFonts w:ascii="Arial" w:eastAsia="Noto Sans JP" w:hAnsi="Arial" w:cs="Noto Sans JP"/>
                <w:b/>
                <w:bCs/>
                <w:color w:val="5A5A5A"/>
                <w:sz w:val="24"/>
                <w:szCs w:val="24"/>
              </w:rPr>
            </w:pPr>
            <w:r w:rsidRPr="004B2724">
              <w:rPr>
                <w:rFonts w:ascii="Arial" w:eastAsia="Noto Sans JP" w:hAnsi="Arial" w:cs="Noto Sans JP"/>
                <w:b/>
                <w:bCs/>
                <w:color w:val="5A5A5A"/>
                <w:sz w:val="24"/>
                <w:szCs w:val="24"/>
                <w:lang w:eastAsia="ja"/>
              </w:rPr>
              <w:t>メンバー向けトレーニングコース：</w:t>
            </w:r>
            <w:r w:rsidRPr="004B2724">
              <w:rPr>
                <w:rFonts w:ascii="Arial" w:eastAsia="Noto Sans JP" w:hAnsi="Arial" w:cs="Noto Sans JP"/>
                <w:color w:val="5A5A5A"/>
                <w:sz w:val="24"/>
                <w:szCs w:val="24"/>
                <w:lang w:eastAsia="ja"/>
              </w:rPr>
              <w:t>「ニューロダイバージェントな家族や友人をサポートするための意識形成と実践的な戦略の構築」</w:t>
            </w:r>
          </w:p>
          <w:p w14:paraId="40B1A0FA" w14:textId="71D489F7" w:rsidR="00EC3EF3" w:rsidRPr="004B2724" w:rsidRDefault="00D2161F" w:rsidP="00C6206B">
            <w:pPr>
              <w:spacing w:before="120" w:after="120" w:line="198" w:lineRule="auto"/>
              <w:ind w:left="156"/>
              <w:rPr>
                <w:rFonts w:ascii="Arial" w:eastAsia="Noto Sans JP" w:hAnsi="Arial" w:cs="Noto Sans JP"/>
                <w:b/>
                <w:bCs/>
                <w:color w:val="5A5A5A"/>
                <w:sz w:val="24"/>
                <w:szCs w:val="24"/>
              </w:rPr>
            </w:pPr>
            <w:r w:rsidRPr="004B2724">
              <w:rPr>
                <w:rFonts w:ascii="Arial" w:eastAsia="Noto Sans JP" w:hAnsi="Arial" w:cs="Noto Sans JP"/>
                <w:b/>
                <w:bCs/>
                <w:color w:val="5A5A5A"/>
                <w:sz w:val="24"/>
                <w:szCs w:val="24"/>
                <w:lang w:eastAsia="ja"/>
              </w:rPr>
              <w:t>マネージャー向けトレーニングリソース：</w:t>
            </w:r>
            <w:r w:rsidRPr="004B2724">
              <w:rPr>
                <w:rFonts w:ascii="Arial" w:eastAsia="Noto Sans JP" w:hAnsi="Arial" w:cs="Noto Sans JP"/>
                <w:color w:val="5A5A5A"/>
                <w:sz w:val="24"/>
                <w:szCs w:val="24"/>
                <w:lang w:eastAsia="ja"/>
              </w:rPr>
              <w:t>「職場におけるニューロダイバーシティの受け入れ」など。</w:t>
            </w:r>
          </w:p>
        </w:tc>
      </w:tr>
    </w:tbl>
    <w:p w14:paraId="7CADEC72" w14:textId="77777777" w:rsidR="00F915FD" w:rsidRPr="004B2724" w:rsidRDefault="00F915FD" w:rsidP="00C6206B">
      <w:pPr>
        <w:spacing w:after="0" w:line="198" w:lineRule="auto"/>
        <w:rPr>
          <w:rFonts w:ascii="Arial" w:eastAsia="Noto Sans JP" w:hAnsi="Arial" w:cs="Noto Sans JP"/>
          <w:color w:val="5A5A5A"/>
          <w:sz w:val="20"/>
          <w:szCs w:val="20"/>
        </w:rPr>
      </w:pPr>
    </w:p>
    <w:p w14:paraId="06552487" w14:textId="77B073A7" w:rsidR="00F915FD" w:rsidRPr="004B2724" w:rsidRDefault="00F915FD" w:rsidP="00C6206B">
      <w:pPr>
        <w:spacing w:after="0" w:line="198" w:lineRule="auto"/>
        <w:rPr>
          <w:rFonts w:ascii="Arial" w:eastAsia="Noto Sans JP" w:hAnsi="Arial" w:cs="Noto Sans JP"/>
          <w:color w:val="5A5A5A"/>
          <w:sz w:val="24"/>
          <w:szCs w:val="24"/>
          <w:u w:val="single"/>
        </w:rPr>
      </w:pPr>
      <w:hyperlink r:id="rId7" w:history="1">
        <w:r w:rsidRPr="004B2724">
          <w:rPr>
            <w:rStyle w:val="Hyperlink"/>
            <w:rFonts w:ascii="Arial" w:eastAsia="Noto Sans JP" w:hAnsi="Arial" w:cs="Noto Sans JP"/>
            <w:sz w:val="24"/>
            <w:szCs w:val="24"/>
            <w:lang w:eastAsia="ja"/>
          </w:rPr>
          <w:t>ツールキットを表示する</w:t>
        </w:r>
      </w:hyperlink>
    </w:p>
    <w:p w14:paraId="41E1AB0E" w14:textId="77777777" w:rsidR="00F915FD" w:rsidRPr="004B2724" w:rsidRDefault="00F915FD" w:rsidP="00C6206B">
      <w:pPr>
        <w:spacing w:after="0" w:line="198" w:lineRule="auto"/>
        <w:rPr>
          <w:rFonts w:ascii="Arial" w:eastAsia="Noto Sans JP" w:hAnsi="Arial" w:cs="Noto Sans JP"/>
          <w:b/>
          <w:bCs/>
          <w:color w:val="5A5A5A"/>
          <w:sz w:val="24"/>
          <w:szCs w:val="24"/>
        </w:rPr>
      </w:pPr>
    </w:p>
    <w:p w14:paraId="62D76D3A" w14:textId="53A6D261" w:rsidR="00F915FD" w:rsidRPr="004B2724" w:rsidRDefault="00F915FD" w:rsidP="00C6206B">
      <w:pPr>
        <w:spacing w:line="198" w:lineRule="auto"/>
        <w:rPr>
          <w:rFonts w:ascii="Arial" w:eastAsia="Noto Sans JP" w:hAnsi="Arial" w:cs="Noto Sans JP"/>
          <w:b/>
          <w:bCs/>
          <w:color w:val="002677"/>
          <w:sz w:val="28"/>
          <w:szCs w:val="28"/>
        </w:rPr>
      </w:pPr>
      <w:r w:rsidRPr="004B2724">
        <w:rPr>
          <w:rFonts w:ascii="Arial" w:eastAsia="Noto Sans JP" w:hAnsi="Arial" w:cs="Noto Sans JP"/>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4B2724" w14:paraId="4DB7AB76" w14:textId="77777777" w:rsidTr="00D97060">
        <w:trPr>
          <w:trHeight w:val="240"/>
        </w:trPr>
        <w:tc>
          <w:tcPr>
            <w:tcW w:w="1260" w:type="dxa"/>
            <w:vAlign w:val="center"/>
          </w:tcPr>
          <w:p w14:paraId="15E3E42A" w14:textId="2BBC75D6" w:rsidR="00775D33" w:rsidRPr="004B2724" w:rsidRDefault="00CB2F0E" w:rsidP="00C6206B">
            <w:pPr>
              <w:spacing w:line="198" w:lineRule="auto"/>
              <w:jc w:val="center"/>
              <w:textAlignment w:val="center"/>
              <w:rPr>
                <w:rFonts w:ascii="Arial" w:eastAsia="Noto Sans JP" w:hAnsi="Arial" w:cs="Noto Sans JP"/>
                <w:color w:val="000000" w:themeColor="text1"/>
                <w:sz w:val="20"/>
                <w:szCs w:val="20"/>
              </w:rPr>
            </w:pPr>
            <w:r w:rsidRPr="004B2724">
              <w:rPr>
                <w:rFonts w:ascii="Arial" w:eastAsia="Noto Sans JP" w:hAnsi="Arial" w:cs="Noto Sans JP"/>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63D18BE" w:rsidR="00775D33" w:rsidRPr="004B2724" w:rsidRDefault="00F915FD" w:rsidP="00C6206B">
            <w:pPr>
              <w:spacing w:line="198" w:lineRule="auto"/>
              <w:rPr>
                <w:rFonts w:ascii="Arial" w:eastAsia="Noto Sans JP" w:hAnsi="Arial" w:cs="Noto Sans JP"/>
                <w:color w:val="5A5A5A"/>
                <w:sz w:val="24"/>
                <w:szCs w:val="24"/>
              </w:rPr>
            </w:pPr>
            <w:r w:rsidRPr="004B2724">
              <w:rPr>
                <w:rFonts w:ascii="Arial" w:eastAsia="Noto Sans JP" w:hAnsi="Arial" w:cs="Noto Sans JP"/>
                <w:b/>
                <w:bCs/>
                <w:color w:val="5A5A5A"/>
                <w:sz w:val="24"/>
                <w:szCs w:val="24"/>
                <w:lang w:eastAsia="ja"/>
              </w:rPr>
              <w:t>最新トピック</w:t>
            </w:r>
            <w:r w:rsidRPr="004B2724">
              <w:rPr>
                <w:rFonts w:ascii="Arial" w:eastAsia="Noto Sans JP" w:hAnsi="Arial" w:cs="Noto Sans JP"/>
                <w:color w:val="5A5A5A"/>
                <w:sz w:val="24"/>
                <w:szCs w:val="24"/>
                <w:lang w:eastAsia="ja"/>
              </w:rPr>
              <w:t xml:space="preserve"> — </w:t>
            </w:r>
            <w:r w:rsidRPr="004B2724">
              <w:rPr>
                <w:rFonts w:ascii="Arial" w:eastAsia="Noto Sans JP" w:hAnsi="Arial" w:cs="Noto Sans JP"/>
                <w:color w:val="5A5A5A"/>
                <w:sz w:val="24"/>
                <w:szCs w:val="24"/>
                <w:lang w:eastAsia="ja"/>
              </w:rPr>
              <w:t>毎月、新しいトピックに焦点を当てた最新のコンテンツをご覧いただけます。</w:t>
            </w:r>
          </w:p>
        </w:tc>
      </w:tr>
      <w:tr w:rsidR="00EB6622" w:rsidRPr="004B2724" w14:paraId="19474739" w14:textId="77777777" w:rsidTr="00D97060">
        <w:trPr>
          <w:trHeight w:val="240"/>
        </w:trPr>
        <w:tc>
          <w:tcPr>
            <w:tcW w:w="1260" w:type="dxa"/>
            <w:vAlign w:val="center"/>
          </w:tcPr>
          <w:p w14:paraId="1A39A370" w14:textId="78B31644" w:rsidR="00775D33" w:rsidRPr="004B2724" w:rsidRDefault="00CB2F0E" w:rsidP="00C6206B">
            <w:pPr>
              <w:spacing w:line="198" w:lineRule="auto"/>
              <w:jc w:val="center"/>
              <w:textAlignment w:val="center"/>
              <w:rPr>
                <w:rFonts w:ascii="Arial" w:eastAsia="Noto Sans JP" w:hAnsi="Arial" w:cs="Noto Sans JP"/>
                <w:color w:val="000000" w:themeColor="text1"/>
                <w:sz w:val="20"/>
                <w:szCs w:val="20"/>
              </w:rPr>
            </w:pPr>
            <w:r w:rsidRPr="004B2724">
              <w:rPr>
                <w:rFonts w:ascii="Arial" w:eastAsia="Noto Sans JP" w:hAnsi="Arial" w:cs="Noto Sans JP"/>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41632984" w:rsidR="00775D33" w:rsidRPr="004B2724" w:rsidRDefault="00F915FD" w:rsidP="00C6206B">
            <w:pPr>
              <w:spacing w:line="198" w:lineRule="auto"/>
              <w:rPr>
                <w:rFonts w:ascii="Arial" w:eastAsia="Noto Sans JP" w:hAnsi="Arial" w:cs="Noto Sans JP"/>
                <w:color w:val="5A5A5A"/>
                <w:sz w:val="24"/>
                <w:szCs w:val="24"/>
              </w:rPr>
            </w:pPr>
            <w:r w:rsidRPr="004B2724">
              <w:rPr>
                <w:rFonts w:ascii="Arial" w:eastAsia="Noto Sans JP" w:hAnsi="Arial" w:cs="Noto Sans JP"/>
                <w:b/>
                <w:bCs/>
                <w:color w:val="5A5A5A"/>
                <w:sz w:val="24"/>
                <w:szCs w:val="24"/>
                <w:lang w:eastAsia="ja"/>
              </w:rPr>
              <w:t>その他のリソース</w:t>
            </w:r>
            <w:r w:rsidRPr="004B2724">
              <w:rPr>
                <w:rFonts w:ascii="Arial" w:eastAsia="Noto Sans JP" w:hAnsi="Arial" w:cs="Noto Sans JP"/>
                <w:color w:val="5A5A5A"/>
                <w:sz w:val="24"/>
                <w:szCs w:val="24"/>
                <w:lang w:eastAsia="ja"/>
              </w:rPr>
              <w:t xml:space="preserve"> — </w:t>
            </w:r>
            <w:r w:rsidRPr="004B2724">
              <w:rPr>
                <w:rFonts w:ascii="Arial" w:eastAsia="Noto Sans JP" w:hAnsi="Arial" w:cs="Noto Sans JP"/>
                <w:color w:val="5A5A5A"/>
                <w:sz w:val="24"/>
                <w:szCs w:val="24"/>
                <w:lang w:eastAsia="ja"/>
              </w:rPr>
              <w:t>その他のリソースやセルフヘルプツールにアクセスできます。</w:t>
            </w:r>
          </w:p>
        </w:tc>
      </w:tr>
      <w:tr w:rsidR="00EB6622" w:rsidRPr="004B2724" w14:paraId="4F263DE7" w14:textId="77777777" w:rsidTr="00D97060">
        <w:trPr>
          <w:trHeight w:val="240"/>
        </w:trPr>
        <w:tc>
          <w:tcPr>
            <w:tcW w:w="1260" w:type="dxa"/>
            <w:vAlign w:val="center"/>
          </w:tcPr>
          <w:p w14:paraId="5E840E93" w14:textId="2EFD40CA" w:rsidR="00775D33" w:rsidRPr="004B2724" w:rsidRDefault="00CB2F0E" w:rsidP="00C6206B">
            <w:pPr>
              <w:spacing w:line="198" w:lineRule="auto"/>
              <w:jc w:val="center"/>
              <w:textAlignment w:val="center"/>
              <w:rPr>
                <w:rFonts w:ascii="Arial" w:eastAsia="Noto Sans JP" w:hAnsi="Arial" w:cs="Noto Sans JP"/>
                <w:color w:val="000000" w:themeColor="text1"/>
                <w:sz w:val="20"/>
                <w:szCs w:val="20"/>
              </w:rPr>
            </w:pPr>
            <w:r w:rsidRPr="004B2724">
              <w:rPr>
                <w:rFonts w:ascii="Arial" w:eastAsia="Noto Sans JP" w:hAnsi="Arial" w:cs="Noto Sans JP"/>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F743A3B" w:rsidR="00775D33" w:rsidRPr="004B2724" w:rsidRDefault="00F915FD" w:rsidP="00C6206B">
            <w:pPr>
              <w:spacing w:line="198" w:lineRule="auto"/>
              <w:rPr>
                <w:rFonts w:ascii="Arial" w:eastAsia="Noto Sans JP" w:hAnsi="Arial" w:cs="Noto Sans JP"/>
                <w:color w:val="5A5A5A"/>
                <w:sz w:val="24"/>
                <w:szCs w:val="24"/>
              </w:rPr>
            </w:pPr>
            <w:r w:rsidRPr="004B2724">
              <w:rPr>
                <w:rFonts w:ascii="Arial" w:eastAsia="Noto Sans JP" w:hAnsi="Arial" w:cs="Noto Sans JP"/>
                <w:b/>
                <w:bCs/>
                <w:color w:val="5A5A5A"/>
                <w:sz w:val="24"/>
                <w:szCs w:val="24"/>
                <w:lang w:eastAsia="ja"/>
              </w:rPr>
              <w:t>コンテンツライブラリー</w:t>
            </w:r>
            <w:r w:rsidRPr="004B2724">
              <w:rPr>
                <w:rFonts w:ascii="Arial" w:eastAsia="Noto Sans JP" w:hAnsi="Arial" w:cs="Noto Sans JP"/>
                <w:color w:val="5A5A5A"/>
                <w:sz w:val="24"/>
                <w:szCs w:val="24"/>
                <w:lang w:eastAsia="ja"/>
              </w:rPr>
              <w:t xml:space="preserve"> — </w:t>
            </w:r>
            <w:r w:rsidRPr="004B2724">
              <w:rPr>
                <w:rFonts w:ascii="Arial" w:eastAsia="Noto Sans JP" w:hAnsi="Arial" w:cs="Noto Sans JP"/>
                <w:color w:val="5A5A5A"/>
                <w:sz w:val="24"/>
                <w:szCs w:val="24"/>
                <w:lang w:eastAsia="ja"/>
              </w:rPr>
              <w:t>お気に入りのコンテンツにいつでも気軽にアクセスできます。</w:t>
            </w:r>
          </w:p>
        </w:tc>
      </w:tr>
      <w:tr w:rsidR="00EB6622" w:rsidRPr="004B2724" w14:paraId="5E0BCAC7" w14:textId="77777777" w:rsidTr="00D97060">
        <w:trPr>
          <w:trHeight w:val="240"/>
        </w:trPr>
        <w:tc>
          <w:tcPr>
            <w:tcW w:w="1260" w:type="dxa"/>
            <w:vAlign w:val="center"/>
          </w:tcPr>
          <w:p w14:paraId="0921B01F" w14:textId="697D6B7A" w:rsidR="00775D33" w:rsidRPr="004B2724" w:rsidRDefault="00EB6622" w:rsidP="00C6206B">
            <w:pPr>
              <w:spacing w:line="198" w:lineRule="auto"/>
              <w:jc w:val="center"/>
              <w:textAlignment w:val="center"/>
              <w:rPr>
                <w:rFonts w:ascii="Arial" w:eastAsia="Noto Sans JP" w:hAnsi="Arial" w:cs="Noto Sans JP"/>
                <w:color w:val="000000" w:themeColor="text1"/>
                <w:sz w:val="20"/>
                <w:szCs w:val="20"/>
              </w:rPr>
            </w:pPr>
            <w:r w:rsidRPr="004B2724">
              <w:rPr>
                <w:rFonts w:ascii="Arial" w:eastAsia="Noto Sans JP" w:hAnsi="Arial" w:cs="Noto Sans JP"/>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0736C5EE" w:rsidR="00775D33" w:rsidRPr="004B2724" w:rsidRDefault="00F915FD" w:rsidP="00C6206B">
            <w:pPr>
              <w:spacing w:line="198" w:lineRule="auto"/>
              <w:rPr>
                <w:rFonts w:ascii="Arial" w:eastAsia="Noto Sans JP" w:hAnsi="Arial" w:cs="Noto Sans JP"/>
                <w:color w:val="5A5A5A"/>
                <w:sz w:val="24"/>
                <w:szCs w:val="24"/>
              </w:rPr>
            </w:pPr>
            <w:r w:rsidRPr="004B2724">
              <w:rPr>
                <w:rFonts w:ascii="Arial" w:eastAsia="Noto Sans JP" w:hAnsi="Arial" w:cs="Noto Sans JP"/>
                <w:b/>
                <w:bCs/>
                <w:color w:val="5A5A5A"/>
                <w:sz w:val="24"/>
                <w:szCs w:val="24"/>
                <w:lang w:eastAsia="ja"/>
              </w:rPr>
              <w:t>サポート・フォー・エブリワン</w:t>
            </w:r>
            <w:r w:rsidRPr="004B2724">
              <w:rPr>
                <w:rFonts w:ascii="Arial" w:eastAsia="Noto Sans JP" w:hAnsi="Arial" w:cs="Noto Sans JP"/>
                <w:color w:val="5A5A5A"/>
                <w:sz w:val="24"/>
                <w:szCs w:val="24"/>
                <w:lang w:eastAsia="ja"/>
              </w:rPr>
              <w:t xml:space="preserve"> — </w:t>
            </w:r>
            <w:r w:rsidRPr="004B2724">
              <w:rPr>
                <w:rFonts w:ascii="Arial" w:eastAsia="Noto Sans JP" w:hAnsi="Arial" w:cs="Noto Sans JP"/>
                <w:color w:val="5A5A5A"/>
                <w:sz w:val="24"/>
                <w:szCs w:val="24"/>
                <w:lang w:eastAsia="ja"/>
              </w:rPr>
              <w:t>情報が有意義だと感じてくれる方にツールキットを共有できます。</w:t>
            </w:r>
          </w:p>
        </w:tc>
      </w:tr>
    </w:tbl>
    <w:p w14:paraId="6DDFF971" w14:textId="5ED62060" w:rsidR="00775D33" w:rsidRPr="00D97060" w:rsidRDefault="00775D33" w:rsidP="00C6206B">
      <w:pPr>
        <w:spacing w:after="0" w:line="160" w:lineRule="auto"/>
        <w:rPr>
          <w:rFonts w:ascii="Arial" w:eastAsia="Noto Sans JP" w:hAnsi="Arial" w:cs="Noto Sans JP"/>
          <w:color w:val="5A5A5A"/>
          <w:sz w:val="2"/>
          <w:szCs w:val="20"/>
        </w:rPr>
      </w:pPr>
    </w:p>
    <w:sectPr w:rsidR="00775D33" w:rsidRPr="00D97060" w:rsidSect="00CF5028">
      <w:footerReference w:type="default" r:id="rId12"/>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6A06" w14:textId="77777777" w:rsidR="00310AFF" w:rsidRPr="004B2724" w:rsidRDefault="00310AFF" w:rsidP="00E32C7E">
      <w:pPr>
        <w:spacing w:after="0" w:line="240" w:lineRule="auto"/>
      </w:pPr>
      <w:r w:rsidRPr="004B2724">
        <w:separator/>
      </w:r>
    </w:p>
  </w:endnote>
  <w:endnote w:type="continuationSeparator" w:id="0">
    <w:p w14:paraId="563493D2" w14:textId="77777777" w:rsidR="00310AFF" w:rsidRPr="004B2724" w:rsidRDefault="00310AFF" w:rsidP="00E32C7E">
      <w:pPr>
        <w:spacing w:after="0" w:line="240" w:lineRule="auto"/>
      </w:pPr>
      <w:r w:rsidRPr="004B2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AFF" w:usb1="4000ACFF" w:usb2="00000001" w:usb3="00000000" w:csb0="000001BF" w:csb1="00000000"/>
  </w:font>
  <w:font w:name="Arial">
    <w:panose1 w:val="020B0604020202020204"/>
    <w:charset w:val="00"/>
    <w:family w:val="swiss"/>
    <w:pitch w:val="variable"/>
    <w:sig w:usb0="E0002EFF" w:usb1="C0007843" w:usb2="00000009" w:usb3="00000000" w:csb0="000001FF" w:csb1="00000000"/>
  </w:font>
  <w:font w:name="Noto Sans JP">
    <w:altName w:val="Yu Gothic"/>
    <w:charset w:val="80"/>
    <w:family w:val="swiss"/>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4B2724" w:rsidRDefault="000F4528" w:rsidP="004E5F3B">
    <w:pPr>
      <w:spacing w:after="0" w:line="276" w:lineRule="auto"/>
      <w:jc w:val="right"/>
      <w:rPr>
        <w:rFonts w:ascii="Arial" w:hAnsi="Arial" w:cs="Arial"/>
        <w:color w:val="5A5A5A"/>
        <w:sz w:val="20"/>
        <w:szCs w:val="20"/>
      </w:rPr>
    </w:pPr>
    <w:r w:rsidRPr="004B2724">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E03F" w14:textId="77777777" w:rsidR="00310AFF" w:rsidRPr="004B2724" w:rsidRDefault="00310AFF" w:rsidP="00E32C7E">
      <w:pPr>
        <w:spacing w:after="0" w:line="240" w:lineRule="auto"/>
      </w:pPr>
      <w:r w:rsidRPr="004B2724">
        <w:separator/>
      </w:r>
    </w:p>
  </w:footnote>
  <w:footnote w:type="continuationSeparator" w:id="0">
    <w:p w14:paraId="3DDC5512" w14:textId="77777777" w:rsidR="00310AFF" w:rsidRPr="004B2724" w:rsidRDefault="00310AFF" w:rsidP="00E32C7E">
      <w:pPr>
        <w:spacing w:after="0" w:line="240" w:lineRule="auto"/>
      </w:pPr>
      <w:r w:rsidRPr="004B27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1"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457192">
    <w:abstractNumId w:val="21"/>
  </w:num>
  <w:num w:numId="2" w16cid:durableId="2024166078">
    <w:abstractNumId w:val="18"/>
  </w:num>
  <w:num w:numId="3" w16cid:durableId="329479772">
    <w:abstractNumId w:val="15"/>
  </w:num>
  <w:num w:numId="4" w16cid:durableId="1987514802">
    <w:abstractNumId w:val="6"/>
  </w:num>
  <w:num w:numId="5" w16cid:durableId="330185974">
    <w:abstractNumId w:val="13"/>
  </w:num>
  <w:num w:numId="6" w16cid:durableId="1848205842">
    <w:abstractNumId w:val="17"/>
  </w:num>
  <w:num w:numId="7" w16cid:durableId="1905137899">
    <w:abstractNumId w:val="1"/>
  </w:num>
  <w:num w:numId="8" w16cid:durableId="1194223687">
    <w:abstractNumId w:val="22"/>
  </w:num>
  <w:num w:numId="9" w16cid:durableId="1565021017">
    <w:abstractNumId w:val="9"/>
  </w:num>
  <w:num w:numId="10" w16cid:durableId="2093306932">
    <w:abstractNumId w:val="8"/>
  </w:num>
  <w:num w:numId="11" w16cid:durableId="682049861">
    <w:abstractNumId w:val="12"/>
  </w:num>
  <w:num w:numId="12" w16cid:durableId="1942912334">
    <w:abstractNumId w:val="19"/>
  </w:num>
  <w:num w:numId="13" w16cid:durableId="1351446193">
    <w:abstractNumId w:val="11"/>
  </w:num>
  <w:num w:numId="14" w16cid:durableId="19207374">
    <w:abstractNumId w:val="7"/>
  </w:num>
  <w:num w:numId="15" w16cid:durableId="1676613200">
    <w:abstractNumId w:val="0"/>
  </w:num>
  <w:num w:numId="16" w16cid:durableId="119687405">
    <w:abstractNumId w:val="2"/>
  </w:num>
  <w:num w:numId="17" w16cid:durableId="1690177396">
    <w:abstractNumId w:val="23"/>
  </w:num>
  <w:num w:numId="18" w16cid:durableId="1856267269">
    <w:abstractNumId w:val="3"/>
  </w:num>
  <w:num w:numId="19" w16cid:durableId="1551461137">
    <w:abstractNumId w:val="14"/>
  </w:num>
  <w:num w:numId="20" w16cid:durableId="371462682">
    <w:abstractNumId w:val="20"/>
  </w:num>
  <w:num w:numId="21" w16cid:durableId="1033652674">
    <w:abstractNumId w:val="5"/>
  </w:num>
  <w:num w:numId="22" w16cid:durableId="1127046122">
    <w:abstractNumId w:val="16"/>
  </w:num>
  <w:num w:numId="23" w16cid:durableId="1802068516">
    <w:abstractNumId w:val="4"/>
  </w:num>
  <w:num w:numId="24" w16cid:durableId="1680347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2054"/>
    <w:rsid w:val="00052726"/>
    <w:rsid w:val="00054E2C"/>
    <w:rsid w:val="00055271"/>
    <w:rsid w:val="00056335"/>
    <w:rsid w:val="000602F1"/>
    <w:rsid w:val="00061392"/>
    <w:rsid w:val="000614BD"/>
    <w:rsid w:val="00061990"/>
    <w:rsid w:val="0006279E"/>
    <w:rsid w:val="000660BB"/>
    <w:rsid w:val="00067AED"/>
    <w:rsid w:val="000700A1"/>
    <w:rsid w:val="00070BBD"/>
    <w:rsid w:val="000717CD"/>
    <w:rsid w:val="00071B06"/>
    <w:rsid w:val="000723DE"/>
    <w:rsid w:val="00073007"/>
    <w:rsid w:val="00075DED"/>
    <w:rsid w:val="00076B5F"/>
    <w:rsid w:val="000806C1"/>
    <w:rsid w:val="00083267"/>
    <w:rsid w:val="00087736"/>
    <w:rsid w:val="000878EF"/>
    <w:rsid w:val="00087A49"/>
    <w:rsid w:val="000928F1"/>
    <w:rsid w:val="0009748E"/>
    <w:rsid w:val="000A1CEF"/>
    <w:rsid w:val="000A36D9"/>
    <w:rsid w:val="000A3AC3"/>
    <w:rsid w:val="000A3EC1"/>
    <w:rsid w:val="000B1EEC"/>
    <w:rsid w:val="000C07CC"/>
    <w:rsid w:val="000C39CE"/>
    <w:rsid w:val="000C40AE"/>
    <w:rsid w:val="000C4375"/>
    <w:rsid w:val="000D032D"/>
    <w:rsid w:val="000D2B9B"/>
    <w:rsid w:val="000E03C9"/>
    <w:rsid w:val="000E1A9E"/>
    <w:rsid w:val="000F2E8A"/>
    <w:rsid w:val="000F3E89"/>
    <w:rsid w:val="000F418B"/>
    <w:rsid w:val="000F4528"/>
    <w:rsid w:val="000F65B8"/>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74D1"/>
    <w:rsid w:val="00160049"/>
    <w:rsid w:val="00160512"/>
    <w:rsid w:val="00171399"/>
    <w:rsid w:val="001728CE"/>
    <w:rsid w:val="001748EE"/>
    <w:rsid w:val="00181842"/>
    <w:rsid w:val="00184A9F"/>
    <w:rsid w:val="001945E9"/>
    <w:rsid w:val="0019662A"/>
    <w:rsid w:val="001A0A0E"/>
    <w:rsid w:val="001A0CC4"/>
    <w:rsid w:val="001A11D1"/>
    <w:rsid w:val="001A2197"/>
    <w:rsid w:val="001A2B5C"/>
    <w:rsid w:val="001A2D68"/>
    <w:rsid w:val="001A51DA"/>
    <w:rsid w:val="001A6847"/>
    <w:rsid w:val="001B0217"/>
    <w:rsid w:val="001B0BFD"/>
    <w:rsid w:val="001B2DA0"/>
    <w:rsid w:val="001B2F75"/>
    <w:rsid w:val="001B3FB8"/>
    <w:rsid w:val="001B43D6"/>
    <w:rsid w:val="001C2C1B"/>
    <w:rsid w:val="001C4416"/>
    <w:rsid w:val="001C606C"/>
    <w:rsid w:val="001C7417"/>
    <w:rsid w:val="001D1189"/>
    <w:rsid w:val="001D1D39"/>
    <w:rsid w:val="001D3355"/>
    <w:rsid w:val="001D4AB2"/>
    <w:rsid w:val="001D4EA2"/>
    <w:rsid w:val="001D59EE"/>
    <w:rsid w:val="001D672A"/>
    <w:rsid w:val="001E2671"/>
    <w:rsid w:val="001E48C6"/>
    <w:rsid w:val="001F00F4"/>
    <w:rsid w:val="001F1E59"/>
    <w:rsid w:val="001F5D82"/>
    <w:rsid w:val="0020098A"/>
    <w:rsid w:val="002016EA"/>
    <w:rsid w:val="0020180A"/>
    <w:rsid w:val="002020B3"/>
    <w:rsid w:val="00211172"/>
    <w:rsid w:val="00212ED8"/>
    <w:rsid w:val="00214EFA"/>
    <w:rsid w:val="00217335"/>
    <w:rsid w:val="00220809"/>
    <w:rsid w:val="0022112C"/>
    <w:rsid w:val="0022284B"/>
    <w:rsid w:val="002238F9"/>
    <w:rsid w:val="00224498"/>
    <w:rsid w:val="002255DC"/>
    <w:rsid w:val="00225E1C"/>
    <w:rsid w:val="002271EF"/>
    <w:rsid w:val="0023713A"/>
    <w:rsid w:val="00240304"/>
    <w:rsid w:val="00240C1A"/>
    <w:rsid w:val="00240FAD"/>
    <w:rsid w:val="002421E3"/>
    <w:rsid w:val="0024608C"/>
    <w:rsid w:val="00250D4F"/>
    <w:rsid w:val="0025220A"/>
    <w:rsid w:val="002534A6"/>
    <w:rsid w:val="002605A1"/>
    <w:rsid w:val="002618E8"/>
    <w:rsid w:val="0026499E"/>
    <w:rsid w:val="00264B24"/>
    <w:rsid w:val="00267030"/>
    <w:rsid w:val="002673F0"/>
    <w:rsid w:val="002709CA"/>
    <w:rsid w:val="002728CC"/>
    <w:rsid w:val="00274D1D"/>
    <w:rsid w:val="002778A7"/>
    <w:rsid w:val="00277C3C"/>
    <w:rsid w:val="00280BD0"/>
    <w:rsid w:val="00283250"/>
    <w:rsid w:val="00286F7C"/>
    <w:rsid w:val="0028726B"/>
    <w:rsid w:val="002922E6"/>
    <w:rsid w:val="00297322"/>
    <w:rsid w:val="002973DE"/>
    <w:rsid w:val="002A0C05"/>
    <w:rsid w:val="002A34BC"/>
    <w:rsid w:val="002A7699"/>
    <w:rsid w:val="002B0CC4"/>
    <w:rsid w:val="002B1064"/>
    <w:rsid w:val="002B2023"/>
    <w:rsid w:val="002B3466"/>
    <w:rsid w:val="002B4BFA"/>
    <w:rsid w:val="002B4D08"/>
    <w:rsid w:val="002B5AB2"/>
    <w:rsid w:val="002C1A5A"/>
    <w:rsid w:val="002C3FA7"/>
    <w:rsid w:val="002C5914"/>
    <w:rsid w:val="002C59A2"/>
    <w:rsid w:val="002D1E1C"/>
    <w:rsid w:val="002D206B"/>
    <w:rsid w:val="002D27C5"/>
    <w:rsid w:val="002D3A33"/>
    <w:rsid w:val="002E0A1E"/>
    <w:rsid w:val="002E0D90"/>
    <w:rsid w:val="002E1468"/>
    <w:rsid w:val="002E19AF"/>
    <w:rsid w:val="002E1B14"/>
    <w:rsid w:val="002E1B2F"/>
    <w:rsid w:val="002E3F7C"/>
    <w:rsid w:val="002E3FB1"/>
    <w:rsid w:val="002E5B8D"/>
    <w:rsid w:val="002E5F06"/>
    <w:rsid w:val="002F3B07"/>
    <w:rsid w:val="002F645A"/>
    <w:rsid w:val="00301EAE"/>
    <w:rsid w:val="003029DE"/>
    <w:rsid w:val="00310AFF"/>
    <w:rsid w:val="00311187"/>
    <w:rsid w:val="00311ADF"/>
    <w:rsid w:val="00314702"/>
    <w:rsid w:val="00315806"/>
    <w:rsid w:val="003166D3"/>
    <w:rsid w:val="00321A01"/>
    <w:rsid w:val="00322B71"/>
    <w:rsid w:val="00322C0A"/>
    <w:rsid w:val="003239FD"/>
    <w:rsid w:val="00326B62"/>
    <w:rsid w:val="00327CC2"/>
    <w:rsid w:val="003305D6"/>
    <w:rsid w:val="00330CDE"/>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3F4059"/>
    <w:rsid w:val="00401C14"/>
    <w:rsid w:val="00413191"/>
    <w:rsid w:val="0042199F"/>
    <w:rsid w:val="00425CBA"/>
    <w:rsid w:val="0042611C"/>
    <w:rsid w:val="00427857"/>
    <w:rsid w:val="00432796"/>
    <w:rsid w:val="004348CC"/>
    <w:rsid w:val="004351E7"/>
    <w:rsid w:val="00435FE1"/>
    <w:rsid w:val="004364E4"/>
    <w:rsid w:val="0043716F"/>
    <w:rsid w:val="00437BD8"/>
    <w:rsid w:val="00441BBF"/>
    <w:rsid w:val="00443963"/>
    <w:rsid w:val="004512EC"/>
    <w:rsid w:val="00453A96"/>
    <w:rsid w:val="0045687A"/>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2724"/>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6D14"/>
    <w:rsid w:val="00517B09"/>
    <w:rsid w:val="0052073E"/>
    <w:rsid w:val="00521618"/>
    <w:rsid w:val="0052436C"/>
    <w:rsid w:val="0052489B"/>
    <w:rsid w:val="005314B8"/>
    <w:rsid w:val="00531949"/>
    <w:rsid w:val="00533566"/>
    <w:rsid w:val="005345E5"/>
    <w:rsid w:val="0053477F"/>
    <w:rsid w:val="00536027"/>
    <w:rsid w:val="00545562"/>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1916"/>
    <w:rsid w:val="00583768"/>
    <w:rsid w:val="00584ED2"/>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5BE"/>
    <w:rsid w:val="005D6608"/>
    <w:rsid w:val="005E3CF1"/>
    <w:rsid w:val="005E5AEB"/>
    <w:rsid w:val="005F1896"/>
    <w:rsid w:val="005F3E7B"/>
    <w:rsid w:val="005F4069"/>
    <w:rsid w:val="005F4D4F"/>
    <w:rsid w:val="005F5C77"/>
    <w:rsid w:val="005F5D9E"/>
    <w:rsid w:val="005F7BC5"/>
    <w:rsid w:val="00603E5B"/>
    <w:rsid w:val="00604D86"/>
    <w:rsid w:val="006060F4"/>
    <w:rsid w:val="00611A43"/>
    <w:rsid w:val="00612D49"/>
    <w:rsid w:val="00613DC4"/>
    <w:rsid w:val="0062338C"/>
    <w:rsid w:val="00625C6B"/>
    <w:rsid w:val="006302A6"/>
    <w:rsid w:val="0063387F"/>
    <w:rsid w:val="00637020"/>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4E5A"/>
    <w:rsid w:val="00685F5C"/>
    <w:rsid w:val="0068654D"/>
    <w:rsid w:val="00686ACB"/>
    <w:rsid w:val="00687C87"/>
    <w:rsid w:val="00691070"/>
    <w:rsid w:val="00691246"/>
    <w:rsid w:val="00692BAA"/>
    <w:rsid w:val="00692F71"/>
    <w:rsid w:val="00693CD0"/>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4295"/>
    <w:rsid w:val="007031CA"/>
    <w:rsid w:val="007046B1"/>
    <w:rsid w:val="0070764E"/>
    <w:rsid w:val="007116AC"/>
    <w:rsid w:val="007132A7"/>
    <w:rsid w:val="00713A0F"/>
    <w:rsid w:val="00715336"/>
    <w:rsid w:val="0071562E"/>
    <w:rsid w:val="0072677D"/>
    <w:rsid w:val="00731216"/>
    <w:rsid w:val="00732149"/>
    <w:rsid w:val="007339B5"/>
    <w:rsid w:val="007365C4"/>
    <w:rsid w:val="0074133F"/>
    <w:rsid w:val="007462BA"/>
    <w:rsid w:val="007463CB"/>
    <w:rsid w:val="00752486"/>
    <w:rsid w:val="0075257B"/>
    <w:rsid w:val="007525DF"/>
    <w:rsid w:val="007535D4"/>
    <w:rsid w:val="00755209"/>
    <w:rsid w:val="00760612"/>
    <w:rsid w:val="0076142B"/>
    <w:rsid w:val="0076785E"/>
    <w:rsid w:val="00774CC7"/>
    <w:rsid w:val="00775549"/>
    <w:rsid w:val="00775D33"/>
    <w:rsid w:val="007802EF"/>
    <w:rsid w:val="00794A0F"/>
    <w:rsid w:val="007950D9"/>
    <w:rsid w:val="00796592"/>
    <w:rsid w:val="00797DC3"/>
    <w:rsid w:val="007A6811"/>
    <w:rsid w:val="007B0DAC"/>
    <w:rsid w:val="007B0EE1"/>
    <w:rsid w:val="007B48D7"/>
    <w:rsid w:val="007B4B4A"/>
    <w:rsid w:val="007B599B"/>
    <w:rsid w:val="007C00C6"/>
    <w:rsid w:val="007C6D1C"/>
    <w:rsid w:val="007D0FED"/>
    <w:rsid w:val="007D4066"/>
    <w:rsid w:val="007D5BB7"/>
    <w:rsid w:val="007D5E0C"/>
    <w:rsid w:val="007D6346"/>
    <w:rsid w:val="007D722D"/>
    <w:rsid w:val="007E063A"/>
    <w:rsid w:val="007E2756"/>
    <w:rsid w:val="007E5CF9"/>
    <w:rsid w:val="007F3F2E"/>
    <w:rsid w:val="00802580"/>
    <w:rsid w:val="008129E2"/>
    <w:rsid w:val="008167C2"/>
    <w:rsid w:val="00816FF5"/>
    <w:rsid w:val="008200B3"/>
    <w:rsid w:val="0082329F"/>
    <w:rsid w:val="008246F1"/>
    <w:rsid w:val="00833D27"/>
    <w:rsid w:val="00835FB2"/>
    <w:rsid w:val="00836548"/>
    <w:rsid w:val="0083734B"/>
    <w:rsid w:val="008409C2"/>
    <w:rsid w:val="00841B2A"/>
    <w:rsid w:val="00843A68"/>
    <w:rsid w:val="0084734F"/>
    <w:rsid w:val="00847F38"/>
    <w:rsid w:val="00850D58"/>
    <w:rsid w:val="008526C9"/>
    <w:rsid w:val="00852E1E"/>
    <w:rsid w:val="00857DF3"/>
    <w:rsid w:val="008604C1"/>
    <w:rsid w:val="00860705"/>
    <w:rsid w:val="00862BB9"/>
    <w:rsid w:val="00863F6B"/>
    <w:rsid w:val="00864AA7"/>
    <w:rsid w:val="0086574C"/>
    <w:rsid w:val="0086701E"/>
    <w:rsid w:val="00870B8C"/>
    <w:rsid w:val="00872E1B"/>
    <w:rsid w:val="00873C09"/>
    <w:rsid w:val="00874569"/>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51E4"/>
    <w:rsid w:val="008E6F73"/>
    <w:rsid w:val="008F131D"/>
    <w:rsid w:val="008F3BEE"/>
    <w:rsid w:val="008F5640"/>
    <w:rsid w:val="00900F50"/>
    <w:rsid w:val="00905A6E"/>
    <w:rsid w:val="00912688"/>
    <w:rsid w:val="00912962"/>
    <w:rsid w:val="009131D2"/>
    <w:rsid w:val="00913533"/>
    <w:rsid w:val="00914230"/>
    <w:rsid w:val="009153A1"/>
    <w:rsid w:val="00915EE4"/>
    <w:rsid w:val="009200B5"/>
    <w:rsid w:val="00923CDC"/>
    <w:rsid w:val="00926EBD"/>
    <w:rsid w:val="0092798E"/>
    <w:rsid w:val="00927A58"/>
    <w:rsid w:val="00931103"/>
    <w:rsid w:val="0093253C"/>
    <w:rsid w:val="009325B6"/>
    <w:rsid w:val="00932A26"/>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661C"/>
    <w:rsid w:val="00966920"/>
    <w:rsid w:val="009678A2"/>
    <w:rsid w:val="00970869"/>
    <w:rsid w:val="009767DF"/>
    <w:rsid w:val="00981BEC"/>
    <w:rsid w:val="0098390D"/>
    <w:rsid w:val="009903CA"/>
    <w:rsid w:val="009912C7"/>
    <w:rsid w:val="00991EE6"/>
    <w:rsid w:val="00993D95"/>
    <w:rsid w:val="00994AFC"/>
    <w:rsid w:val="00997209"/>
    <w:rsid w:val="00997ED6"/>
    <w:rsid w:val="009A0465"/>
    <w:rsid w:val="009A33E5"/>
    <w:rsid w:val="009A355B"/>
    <w:rsid w:val="009A3CAA"/>
    <w:rsid w:val="009A4A8B"/>
    <w:rsid w:val="009B278F"/>
    <w:rsid w:val="009B4C60"/>
    <w:rsid w:val="009C0DC8"/>
    <w:rsid w:val="009C131F"/>
    <w:rsid w:val="009C1BCA"/>
    <w:rsid w:val="009C6616"/>
    <w:rsid w:val="009C768E"/>
    <w:rsid w:val="009D32C8"/>
    <w:rsid w:val="009D57A2"/>
    <w:rsid w:val="009F154D"/>
    <w:rsid w:val="009F2C35"/>
    <w:rsid w:val="00A00954"/>
    <w:rsid w:val="00A01860"/>
    <w:rsid w:val="00A0771E"/>
    <w:rsid w:val="00A11A3E"/>
    <w:rsid w:val="00A15662"/>
    <w:rsid w:val="00A26953"/>
    <w:rsid w:val="00A30B36"/>
    <w:rsid w:val="00A31CD4"/>
    <w:rsid w:val="00A403FE"/>
    <w:rsid w:val="00A420C3"/>
    <w:rsid w:val="00A42277"/>
    <w:rsid w:val="00A468AC"/>
    <w:rsid w:val="00A4694E"/>
    <w:rsid w:val="00A47CBE"/>
    <w:rsid w:val="00A47D4E"/>
    <w:rsid w:val="00A523C9"/>
    <w:rsid w:val="00A528E9"/>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01D1"/>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2EDA"/>
    <w:rsid w:val="00B334E2"/>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3487"/>
    <w:rsid w:val="00B84021"/>
    <w:rsid w:val="00B87B41"/>
    <w:rsid w:val="00B90102"/>
    <w:rsid w:val="00B91453"/>
    <w:rsid w:val="00B92106"/>
    <w:rsid w:val="00B9222A"/>
    <w:rsid w:val="00B9439F"/>
    <w:rsid w:val="00B94B1A"/>
    <w:rsid w:val="00BA7CBC"/>
    <w:rsid w:val="00BC0F31"/>
    <w:rsid w:val="00BC1903"/>
    <w:rsid w:val="00BC1FAA"/>
    <w:rsid w:val="00BC2B19"/>
    <w:rsid w:val="00BC2C7F"/>
    <w:rsid w:val="00BC5FE7"/>
    <w:rsid w:val="00BC780B"/>
    <w:rsid w:val="00BD12F5"/>
    <w:rsid w:val="00BD2FC7"/>
    <w:rsid w:val="00BD61B9"/>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40EC9"/>
    <w:rsid w:val="00C50746"/>
    <w:rsid w:val="00C53998"/>
    <w:rsid w:val="00C54B05"/>
    <w:rsid w:val="00C56814"/>
    <w:rsid w:val="00C6206B"/>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B49EB"/>
    <w:rsid w:val="00CB4F2E"/>
    <w:rsid w:val="00CC1CEE"/>
    <w:rsid w:val="00CC49DF"/>
    <w:rsid w:val="00CD05F7"/>
    <w:rsid w:val="00CD13B8"/>
    <w:rsid w:val="00CD2206"/>
    <w:rsid w:val="00CD29BF"/>
    <w:rsid w:val="00CD378D"/>
    <w:rsid w:val="00CD5757"/>
    <w:rsid w:val="00CD71B7"/>
    <w:rsid w:val="00CE307F"/>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18BD"/>
    <w:rsid w:val="00D12614"/>
    <w:rsid w:val="00D12F03"/>
    <w:rsid w:val="00D14F4A"/>
    <w:rsid w:val="00D15725"/>
    <w:rsid w:val="00D15E5D"/>
    <w:rsid w:val="00D21032"/>
    <w:rsid w:val="00D2161F"/>
    <w:rsid w:val="00D217D3"/>
    <w:rsid w:val="00D23740"/>
    <w:rsid w:val="00D31C8B"/>
    <w:rsid w:val="00D37DA8"/>
    <w:rsid w:val="00D37E23"/>
    <w:rsid w:val="00D4176C"/>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D8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9670A"/>
    <w:rsid w:val="00D967DF"/>
    <w:rsid w:val="00D97060"/>
    <w:rsid w:val="00DA47FB"/>
    <w:rsid w:val="00DA4F98"/>
    <w:rsid w:val="00DA5D54"/>
    <w:rsid w:val="00DB2BF8"/>
    <w:rsid w:val="00DC4F3C"/>
    <w:rsid w:val="00DC5D79"/>
    <w:rsid w:val="00DC7A9D"/>
    <w:rsid w:val="00DD545E"/>
    <w:rsid w:val="00DD64E3"/>
    <w:rsid w:val="00DE12E3"/>
    <w:rsid w:val="00DE13A9"/>
    <w:rsid w:val="00DE1DD7"/>
    <w:rsid w:val="00DE3572"/>
    <w:rsid w:val="00DE575E"/>
    <w:rsid w:val="00DE5CFF"/>
    <w:rsid w:val="00DF35CE"/>
    <w:rsid w:val="00E0261C"/>
    <w:rsid w:val="00E04562"/>
    <w:rsid w:val="00E06AFD"/>
    <w:rsid w:val="00E07F77"/>
    <w:rsid w:val="00E13688"/>
    <w:rsid w:val="00E15AC8"/>
    <w:rsid w:val="00E22CFD"/>
    <w:rsid w:val="00E234D6"/>
    <w:rsid w:val="00E26396"/>
    <w:rsid w:val="00E31722"/>
    <w:rsid w:val="00E3281A"/>
    <w:rsid w:val="00E32B81"/>
    <w:rsid w:val="00E32C7E"/>
    <w:rsid w:val="00E344CA"/>
    <w:rsid w:val="00E353D7"/>
    <w:rsid w:val="00E364D6"/>
    <w:rsid w:val="00E415C5"/>
    <w:rsid w:val="00E41E2F"/>
    <w:rsid w:val="00E44993"/>
    <w:rsid w:val="00E44A68"/>
    <w:rsid w:val="00E5123D"/>
    <w:rsid w:val="00E51938"/>
    <w:rsid w:val="00E544E4"/>
    <w:rsid w:val="00E56B1D"/>
    <w:rsid w:val="00E604A9"/>
    <w:rsid w:val="00E63430"/>
    <w:rsid w:val="00E660FB"/>
    <w:rsid w:val="00E67D0F"/>
    <w:rsid w:val="00E70266"/>
    <w:rsid w:val="00E73BF0"/>
    <w:rsid w:val="00E7474B"/>
    <w:rsid w:val="00E75F1B"/>
    <w:rsid w:val="00E7670F"/>
    <w:rsid w:val="00E8354E"/>
    <w:rsid w:val="00E83CA2"/>
    <w:rsid w:val="00E86D43"/>
    <w:rsid w:val="00E870C9"/>
    <w:rsid w:val="00E90475"/>
    <w:rsid w:val="00E91955"/>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4818"/>
    <w:rsid w:val="00EC5E68"/>
    <w:rsid w:val="00ED18D1"/>
    <w:rsid w:val="00ED301D"/>
    <w:rsid w:val="00ED40B3"/>
    <w:rsid w:val="00ED7957"/>
    <w:rsid w:val="00EE0352"/>
    <w:rsid w:val="00EE0767"/>
    <w:rsid w:val="00EE2FF6"/>
    <w:rsid w:val="00EE3859"/>
    <w:rsid w:val="00EE3DFD"/>
    <w:rsid w:val="00EE4A3B"/>
    <w:rsid w:val="00EE5221"/>
    <w:rsid w:val="00EE5BF8"/>
    <w:rsid w:val="00EE7FDC"/>
    <w:rsid w:val="00EF5056"/>
    <w:rsid w:val="00EF6CBB"/>
    <w:rsid w:val="00F01CC0"/>
    <w:rsid w:val="00F03858"/>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7976"/>
    <w:rsid w:val="00F80C16"/>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3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tumwellbeing.com/newthismonth/ja-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2025-05-22T20:34:00Z</dcterms:created>
  <dcterms:modified xsi:type="dcterms:W3CDTF">2025-05-22T20:34:00Z</dcterms:modified>
</cp:coreProperties>
</file>