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AF2411" w:rsidRDefault="00446E4A">
      <w:pPr>
        <w:pStyle w:val="BodyText"/>
        <w:rPr>
          <w:rFonts w:ascii="Times New Roman"/>
          <w:sz w:val="20"/>
        </w:rPr>
      </w:pPr>
      <w:r w:rsidRPr="00AF2411"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F2411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AF2411" w:rsidRDefault="003857C0">
      <w:pPr>
        <w:pStyle w:val="BodyText"/>
        <w:rPr>
          <w:rFonts w:ascii="Times New Roman"/>
          <w:sz w:val="20"/>
        </w:rPr>
      </w:pPr>
      <w:r w:rsidRPr="00AF2411"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AF2411" w:rsidRDefault="00446E4A">
      <w:pPr>
        <w:pStyle w:val="BodyText"/>
        <w:rPr>
          <w:rFonts w:ascii="Times New Roman"/>
          <w:sz w:val="20"/>
        </w:rPr>
      </w:pPr>
      <w:r w:rsidRPr="00AF2411"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F2411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AF2411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AF2411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AF2411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AF2411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AF2411" w:rsidRDefault="0026580D">
      <w:pPr>
        <w:pStyle w:val="BodyText"/>
        <w:rPr>
          <w:rFonts w:ascii="Times New Roman"/>
          <w:sz w:val="20"/>
        </w:rPr>
      </w:pPr>
      <w:r w:rsidRPr="00AF2411"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AF2411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AF2411" w:rsidRDefault="00446E4A">
      <w:pPr>
        <w:pStyle w:val="BodyText"/>
        <w:rPr>
          <w:rFonts w:ascii="Times New Roman"/>
          <w:sz w:val="20"/>
        </w:rPr>
      </w:pPr>
      <w:r w:rsidRPr="00AF2411"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AF2411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AF2411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AF2411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AF2411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AF2411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AF2411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AF2411" w:rsidRDefault="00446E4A">
      <w:pPr>
        <w:pStyle w:val="BodyText"/>
        <w:rPr>
          <w:rFonts w:ascii="Times New Roman"/>
          <w:sz w:val="20"/>
        </w:rPr>
      </w:pPr>
      <w:r w:rsidRPr="00AF2411"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  <w:r>
                              <w:rPr>
                                <w:color w:val="002677"/>
                                <w:sz w:val="78"/>
                                <w:lang w:val="no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no"/>
                              </w:rPr>
                              <w:t>Forstå og omfavn mangfold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no"/>
                        </w:rPr>
                        <w:t>Medlemsopplæring:</w:t>
                      </w:r>
                      <w:r>
                        <w:rPr>
                          <w:color w:val="002677"/>
                          <w:sz w:val="78"/>
                          <w:lang w:val="no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no"/>
                        </w:rPr>
                        <w:t>Forstå og omfavn mangfold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AF2411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AF2411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AF2411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AF2411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AF2411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AF2411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AF2411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AF2411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AF2411">
        <w:rPr>
          <w:b/>
          <w:bCs/>
          <w:color w:val="002677"/>
          <w:sz w:val="34"/>
          <w:szCs w:val="22"/>
          <w:lang w:val="no"/>
        </w:rPr>
        <w:t>Opplæringsinnhold i juli</w:t>
      </w:r>
    </w:p>
    <w:p w14:paraId="1F126A32" w14:textId="2080C3AD" w:rsidR="006D195E" w:rsidRPr="00AF2411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AF2411" w:rsidRDefault="00BB0C65" w:rsidP="00EF77D9">
      <w:pPr>
        <w:spacing w:before="11"/>
        <w:ind w:left="720"/>
        <w:rPr>
          <w:b/>
          <w:bCs/>
          <w:color w:val="232323"/>
        </w:rPr>
      </w:pPr>
      <w:r w:rsidRPr="00AF2411">
        <w:rPr>
          <w:b/>
          <w:bCs/>
          <w:color w:val="232323"/>
          <w:lang w:val="no"/>
        </w:rPr>
        <w:t xml:space="preserve">Forstå og omfavne mangfold </w:t>
      </w:r>
    </w:p>
    <w:p w14:paraId="70F8DC00" w14:textId="77777777" w:rsidR="009A6435" w:rsidRPr="00AF2411" w:rsidRDefault="009A6435" w:rsidP="009A6435">
      <w:pPr>
        <w:ind w:left="72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Dette programmet utforsker de mange fasettene ved mangfold og undersøker kulturforskjeller og forskjeller i alder, kjønn, sivilstand og seksuell orientering. Denne økten vil også utforske fordelene ved mangfold i arbeidsstyrken så vel som effektive metoder for å oppnå en sikker og likeverdig arbeidsplass.</w:t>
      </w:r>
    </w:p>
    <w:p w14:paraId="161CD92C" w14:textId="77777777" w:rsidR="009A6435" w:rsidRPr="00AF2411" w:rsidRDefault="009A6435" w:rsidP="009A6435">
      <w:pPr>
        <w:rPr>
          <w:sz w:val="24"/>
          <w:szCs w:val="24"/>
        </w:rPr>
      </w:pPr>
    </w:p>
    <w:p w14:paraId="6BC4397C" w14:textId="065068EB" w:rsidR="009A6435" w:rsidRPr="00AF2411" w:rsidRDefault="009A6435" w:rsidP="009A6435">
      <w:pPr>
        <w:ind w:firstLine="72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Deltakere vil:</w:t>
      </w:r>
    </w:p>
    <w:p w14:paraId="55D5B83E" w14:textId="77777777" w:rsidR="009A6435" w:rsidRPr="00AF2411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Utforske spørsmål om mangfold</w:t>
      </w:r>
    </w:p>
    <w:p w14:paraId="24B14F01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Fastslå effekten av fordommer</w:t>
      </w:r>
    </w:p>
    <w:p w14:paraId="4130B1A1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Fastslå forretningsmessige årsaker til mangfold</w:t>
      </w:r>
    </w:p>
    <w:p w14:paraId="041B4648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Diskuter effektiv kommunikasjon om utfordrende emner</w:t>
      </w:r>
    </w:p>
    <w:p w14:paraId="2563F500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Identifiser og gjenkjenn problemer og utfordringer i det «store bildet»</w:t>
      </w:r>
    </w:p>
    <w:p w14:paraId="06BAC75D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Diskuter hvordan ens kultur påvirker atferd på arbeidsplassen</w:t>
      </w:r>
    </w:p>
    <w:p w14:paraId="467EDD67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 xml:space="preserve">Identifiser kompetanse for effektiv forståelse og kommunikasjon </w:t>
      </w:r>
    </w:p>
    <w:p w14:paraId="0C008F1D" w14:textId="77777777" w:rsidR="009A6435" w:rsidRPr="00AF2411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AF2411">
        <w:rPr>
          <w:sz w:val="24"/>
          <w:szCs w:val="24"/>
          <w:lang w:val="no"/>
        </w:rPr>
        <w:t>Undersøk de kulturelle stilene og verdiene til forskjellige grupper og personer innen grupper</w:t>
      </w:r>
    </w:p>
    <w:p w14:paraId="7E1C2F77" w14:textId="1A55F1F4" w:rsidR="006343FB" w:rsidRPr="00AF2411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AF2411" w:rsidRDefault="00527E9F" w:rsidP="009A6435">
      <w:pPr>
        <w:pStyle w:val="BodyText"/>
        <w:ind w:right="600"/>
        <w:jc w:val="center"/>
        <w:rPr>
          <w:sz w:val="20"/>
        </w:rPr>
      </w:pPr>
      <w:r w:rsidRPr="00AF2411">
        <w:rPr>
          <w:szCs w:val="22"/>
          <w:lang w:val="no"/>
        </w:rPr>
        <w:t>Registrer deg for en live 1-timers opplæringsøkt eller bruk on-demand-alternativet for å se opplæringen når det passer deg. Opplæringsalternativer er på engelsk og tilgjengelig globalt.</w:t>
      </w:r>
    </w:p>
    <w:p w14:paraId="624F494E" w14:textId="77777777" w:rsidR="00A14437" w:rsidRPr="00AF2411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AF2411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735"/>
        <w:gridCol w:w="2685"/>
        <w:gridCol w:w="2685"/>
        <w:gridCol w:w="2685"/>
      </w:tblGrid>
      <w:tr w:rsidR="00466541" w:rsidRPr="00AF241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AF241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2411">
              <w:rPr>
                <w:b/>
                <w:bCs/>
                <w:sz w:val="28"/>
                <w:szCs w:val="18"/>
                <w:lang w:val="no"/>
              </w:rPr>
              <w:t>Innspilte økter</w:t>
            </w:r>
          </w:p>
          <w:p w14:paraId="36AD01BC" w14:textId="1DCC1659" w:rsidR="00466541" w:rsidRPr="00AF241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39821871" w14:textId="22EC5DA1" w:rsidR="006C5610" w:rsidRPr="00AF2411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(ingen Q&amp;A)</w:t>
            </w:r>
          </w:p>
          <w:p w14:paraId="1E66A1EF" w14:textId="625F099D" w:rsidR="00466541" w:rsidRPr="00AF241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AF2411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AF2411">
              <w:rPr>
                <w:sz w:val="28"/>
                <w:szCs w:val="28"/>
                <w:lang w:val="no"/>
              </w:rPr>
              <w:fldChar w:fldCharType="begin"/>
            </w:r>
            <w:r w:rsidRPr="00AF2411">
              <w:rPr>
                <w:sz w:val="28"/>
                <w:szCs w:val="28"/>
                <w:lang w:val="no"/>
              </w:rPr>
              <w:instrText xml:space="preserve"> HYPERLINK "https://optum-au.webex.com/optum-au/ldr.php?RCID=a64ac42e58bfede3fb0d6cf06a4d28e6" </w:instrText>
            </w:r>
            <w:r w:rsidRPr="00AF2411">
              <w:rPr>
                <w:sz w:val="28"/>
                <w:szCs w:val="28"/>
                <w:lang w:val="no"/>
              </w:rPr>
              <w:fldChar w:fldCharType="separate"/>
            </w:r>
            <w:r w:rsidRPr="00AF2411">
              <w:rPr>
                <w:rStyle w:val="Hyperlink"/>
                <w:b/>
                <w:bCs/>
                <w:sz w:val="28"/>
                <w:szCs w:val="28"/>
                <w:lang w:val="no"/>
              </w:rPr>
              <w:t>Se n</w:t>
            </w:r>
            <w:r w:rsidRPr="00AF2411">
              <w:rPr>
                <w:rStyle w:val="Hyperlink"/>
                <w:b/>
                <w:bCs/>
                <w:sz w:val="28"/>
                <w:szCs w:val="28"/>
                <w:lang w:val="no"/>
              </w:rPr>
              <w:t>å</w:t>
            </w:r>
          </w:p>
          <w:p w14:paraId="321EBA4C" w14:textId="09C2FA10" w:rsidR="00E65F6E" w:rsidRPr="00AF2411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AF2411"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16ECC6CE" w:rsidR="0063658C" w:rsidRPr="00AF2411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AF2411">
              <w:rPr>
                <w:rStyle w:val="Hyperlink"/>
                <w:b/>
                <w:bCs/>
                <w:color w:val="auto"/>
                <w:szCs w:val="14"/>
                <w:u w:val="none"/>
                <w:lang w:val="no"/>
              </w:rPr>
              <w:t>Dårlig tid?</w:t>
            </w:r>
          </w:p>
          <w:p w14:paraId="06167B9B" w14:textId="2757CC5A" w:rsidR="00D72FA1" w:rsidRPr="00AF2411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AF2411">
              <w:rPr>
                <w:b/>
                <w:bCs/>
                <w:color w:val="000000" w:themeColor="text1"/>
                <w:szCs w:val="14"/>
                <w:lang w:val="no"/>
              </w:rPr>
              <w:t xml:space="preserve">Se 10-minutters oppsummering </w:t>
            </w:r>
            <w:hyperlink r:id="rId11" w:history="1">
              <w:r w:rsidRPr="00AF2411">
                <w:rPr>
                  <w:rStyle w:val="Hyperlink"/>
                  <w:b/>
                  <w:bCs/>
                  <w:lang w:val="no"/>
                </w:rPr>
                <w:t>h</w:t>
              </w:r>
              <w:r w:rsidRPr="00AF2411">
                <w:rPr>
                  <w:rStyle w:val="Hyperlink"/>
                  <w:b/>
                  <w:bCs/>
                  <w:lang w:val="no"/>
                </w:rPr>
                <w:t>e</w:t>
              </w:r>
              <w:r w:rsidRPr="00AF2411">
                <w:rPr>
                  <w:rStyle w:val="Hyperlink"/>
                  <w:b/>
                  <w:bCs/>
                  <w:lang w:val="no"/>
                </w:rPr>
                <w:t>r</w:t>
              </w:r>
            </w:hyperlink>
          </w:p>
          <w:p w14:paraId="35C264EE" w14:textId="02546B14" w:rsidR="00466541" w:rsidRPr="00AF2411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AF2411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2411">
              <w:rPr>
                <w:b/>
                <w:bCs/>
                <w:sz w:val="28"/>
                <w:szCs w:val="18"/>
                <w:lang w:val="no"/>
              </w:rPr>
              <w:t>18</w:t>
            </w:r>
            <w:r w:rsidRPr="00AF2411"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 w:rsidRPr="00AF2411">
              <w:rPr>
                <w:b/>
                <w:bCs/>
                <w:sz w:val="28"/>
                <w:szCs w:val="18"/>
                <w:lang w:val="no"/>
              </w:rPr>
              <w:t xml:space="preserve"> juli</w:t>
            </w:r>
          </w:p>
          <w:p w14:paraId="07F1C647" w14:textId="0C96532A" w:rsidR="00466541" w:rsidRPr="00AF2411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07:00-08:00 britisk sommertid</w:t>
            </w:r>
          </w:p>
          <w:p w14:paraId="28F4B4C1" w14:textId="1ECFC24E" w:rsidR="00A5499F" w:rsidRPr="00AF2411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(med Q&amp;A)</w:t>
            </w:r>
          </w:p>
          <w:p w14:paraId="0F9E6105" w14:textId="77777777" w:rsidR="00466541" w:rsidRPr="00AF241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AF2411" w:rsidRDefault="005545A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EB2465" w:rsidRPr="00AF2411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AF2411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2411">
              <w:rPr>
                <w:b/>
                <w:bCs/>
                <w:sz w:val="28"/>
                <w:szCs w:val="18"/>
                <w:lang w:val="no"/>
              </w:rPr>
              <w:t>19</w:t>
            </w:r>
            <w:r w:rsidRPr="00AF2411"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 w:rsidRPr="00AF2411">
              <w:rPr>
                <w:b/>
                <w:bCs/>
                <w:sz w:val="28"/>
                <w:szCs w:val="18"/>
                <w:lang w:val="no"/>
              </w:rPr>
              <w:t xml:space="preserve"> juli</w:t>
            </w:r>
          </w:p>
          <w:p w14:paraId="7065DE9B" w14:textId="2B6F4972" w:rsidR="00466541" w:rsidRPr="00AF2411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AF2411"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17:00-18:00 britisk sommertid</w:t>
            </w:r>
          </w:p>
          <w:p w14:paraId="720960DD" w14:textId="77777777" w:rsidR="00A5499F" w:rsidRPr="00AF2411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(med Q&amp;A)</w:t>
            </w:r>
          </w:p>
          <w:p w14:paraId="2EF0B467" w14:textId="77777777" w:rsidR="00466541" w:rsidRPr="00AF241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AF2411" w:rsidRDefault="005545A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B2465" w:rsidRPr="00AF2411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AF2411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2411">
              <w:rPr>
                <w:b/>
                <w:bCs/>
                <w:sz w:val="28"/>
                <w:szCs w:val="18"/>
                <w:lang w:val="no"/>
              </w:rPr>
              <w:t>21</w:t>
            </w:r>
            <w:r w:rsidRPr="00AF2411"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 w:rsidRPr="00AF2411">
              <w:rPr>
                <w:b/>
                <w:bCs/>
                <w:sz w:val="28"/>
                <w:szCs w:val="18"/>
                <w:lang w:val="no"/>
              </w:rPr>
              <w:t xml:space="preserve"> juli</w:t>
            </w:r>
          </w:p>
          <w:p w14:paraId="295026FD" w14:textId="7E661979" w:rsidR="00466541" w:rsidRPr="00AF2411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AF2411"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13:00-14:00 britisk sommertid</w:t>
            </w:r>
          </w:p>
          <w:p w14:paraId="5C5B71C9" w14:textId="77777777" w:rsidR="00A5499F" w:rsidRPr="00AF2411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2411">
              <w:rPr>
                <w:color w:val="10253F"/>
                <w:sz w:val="20"/>
                <w:szCs w:val="20"/>
                <w:lang w:val="no"/>
              </w:rPr>
              <w:t>(med Q&amp;A)</w:t>
            </w:r>
          </w:p>
          <w:p w14:paraId="7AC4E437" w14:textId="77777777" w:rsidR="00466541" w:rsidRPr="00AF241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AF2411" w:rsidRDefault="005545A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B2465" w:rsidRPr="00AF2411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Pr="00AF2411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AF2411" w:rsidRDefault="00E94FD2">
      <w:pPr>
        <w:pStyle w:val="BodyText"/>
        <w:rPr>
          <w:b/>
          <w:sz w:val="20"/>
        </w:rPr>
      </w:pPr>
    </w:p>
    <w:p w14:paraId="2FC6468D" w14:textId="7A15AF7F" w:rsidR="00E94FD2" w:rsidRPr="00AF2411" w:rsidRDefault="006343FB">
      <w:pPr>
        <w:pStyle w:val="BodyText"/>
        <w:spacing w:before="10"/>
        <w:rPr>
          <w:b/>
          <w:sz w:val="20"/>
        </w:rPr>
      </w:pPr>
      <w:r w:rsidRPr="00AF2411">
        <w:rPr>
          <w:b/>
          <w:bCs/>
          <w:lang w:val="no"/>
        </w:rPr>
        <w:tab/>
      </w:r>
    </w:p>
    <w:p w14:paraId="100C297B" w14:textId="0C1291DD" w:rsidR="006343FB" w:rsidRPr="00AF2411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AF2411">
        <w:rPr>
          <w:b/>
          <w:bCs/>
          <w:szCs w:val="32"/>
          <w:lang w:val="no"/>
        </w:rPr>
        <w:t xml:space="preserve">Det er begrenset med plasser i live-øktene, så forhåndsregistrering er nødvendig. </w:t>
      </w:r>
    </w:p>
    <w:p w14:paraId="4DBCA599" w14:textId="6BA4A6E7" w:rsidR="00FF2F0A" w:rsidRPr="00AF2411" w:rsidRDefault="00652FF1">
      <w:pPr>
        <w:pStyle w:val="BodyText"/>
        <w:rPr>
          <w:sz w:val="20"/>
        </w:rPr>
      </w:pPr>
      <w:r w:rsidRPr="00AF2411">
        <w:rPr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no"/>
                              </w:rPr>
                              <w:t xml:space="preserve">Neste måneds opplæring vil ha fokus på det å forstå nevrologisk mangfold hos venner og familie. Hold et øye åpent for registreringslenker for å bli med i en live-økt, eller bruk on-demand-alternativet for å se når det passer deg.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no"/>
                        </w:rPr>
                        <w:t xml:space="preserve">Neste måneds opplæring vil ha fokus på det å forstå nevrologisk mangfold hos venner og familie. Hold et øye åpent for registreringslenker for å bli med i en live-økt, eller bruk on-demand-alternativet for å se når det passer deg.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AF2411" w:rsidRDefault="006343FB">
      <w:pPr>
        <w:pStyle w:val="BodyText"/>
        <w:rPr>
          <w:sz w:val="20"/>
        </w:rPr>
      </w:pPr>
      <w:r w:rsidRPr="00AF2411">
        <w:rPr>
          <w:lang w:val="no"/>
        </w:rPr>
        <w:tab/>
      </w:r>
    </w:p>
    <w:p w14:paraId="088826F0" w14:textId="002F987E" w:rsidR="00466541" w:rsidRPr="00AF2411" w:rsidRDefault="00466541">
      <w:pPr>
        <w:pStyle w:val="BodyText"/>
        <w:rPr>
          <w:sz w:val="20"/>
        </w:rPr>
      </w:pPr>
    </w:p>
    <w:p w14:paraId="4D12F599" w14:textId="2F6AACE5" w:rsidR="00FF2F0A" w:rsidRPr="00AF2411" w:rsidRDefault="00FF2F0A">
      <w:pPr>
        <w:pStyle w:val="BodyText"/>
        <w:rPr>
          <w:sz w:val="20"/>
        </w:rPr>
      </w:pPr>
    </w:p>
    <w:p w14:paraId="292A6C6A" w14:textId="36D7DA5B" w:rsidR="00E94FD2" w:rsidRPr="00AF2411" w:rsidRDefault="00E94FD2">
      <w:pPr>
        <w:pStyle w:val="BodyText"/>
        <w:rPr>
          <w:sz w:val="20"/>
        </w:rPr>
      </w:pPr>
    </w:p>
    <w:p w14:paraId="5B8DDEA5" w14:textId="58F3CEC3" w:rsidR="00E94FD2" w:rsidRPr="00AF2411" w:rsidRDefault="00E94FD2">
      <w:pPr>
        <w:pStyle w:val="BodyText"/>
        <w:rPr>
          <w:sz w:val="20"/>
        </w:rPr>
      </w:pPr>
    </w:p>
    <w:p w14:paraId="6CA34C5C" w14:textId="574AD4AA" w:rsidR="00E94FD2" w:rsidRPr="00AF2411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AF2411" w:rsidRDefault="00E94FD2">
      <w:pPr>
        <w:pStyle w:val="BodyText"/>
        <w:rPr>
          <w:sz w:val="20"/>
        </w:rPr>
      </w:pPr>
    </w:p>
    <w:p w14:paraId="7186D599" w14:textId="53A805CF" w:rsidR="00E94FD2" w:rsidRPr="00AF2411" w:rsidRDefault="00E94FD2">
      <w:pPr>
        <w:pStyle w:val="BodyText"/>
        <w:rPr>
          <w:sz w:val="22"/>
        </w:rPr>
      </w:pPr>
    </w:p>
    <w:p w14:paraId="5CBD4DF5" w14:textId="77777777" w:rsidR="00E94FD2" w:rsidRPr="00AF2411" w:rsidRDefault="008E3095">
      <w:pPr>
        <w:spacing w:before="94"/>
        <w:ind w:left="913" w:right="879"/>
        <w:jc w:val="center"/>
        <w:rPr>
          <w:b/>
          <w:sz w:val="24"/>
        </w:rPr>
      </w:pPr>
      <w:r w:rsidRPr="00AF2411"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Pr="00AF2411" w:rsidRDefault="00E94FD2">
      <w:pPr>
        <w:pStyle w:val="BodyText"/>
        <w:rPr>
          <w:b/>
          <w:sz w:val="20"/>
        </w:rPr>
      </w:pPr>
    </w:p>
    <w:p w14:paraId="619240E4" w14:textId="77777777" w:rsidR="00E94FD2" w:rsidRPr="00AF2411" w:rsidRDefault="00E94FD2">
      <w:pPr>
        <w:pStyle w:val="BodyText"/>
        <w:rPr>
          <w:b/>
          <w:sz w:val="20"/>
        </w:rPr>
      </w:pPr>
    </w:p>
    <w:p w14:paraId="42D05B4C" w14:textId="77777777" w:rsidR="00E94FD2" w:rsidRPr="00AF2411" w:rsidRDefault="00E94FD2">
      <w:pPr>
        <w:pStyle w:val="BodyText"/>
        <w:rPr>
          <w:b/>
          <w:sz w:val="20"/>
        </w:rPr>
      </w:pPr>
    </w:p>
    <w:p w14:paraId="4E4B3EBC" w14:textId="77777777" w:rsidR="00E94FD2" w:rsidRPr="00AF2411" w:rsidRDefault="00E94FD2">
      <w:pPr>
        <w:pStyle w:val="BodyText"/>
        <w:rPr>
          <w:b/>
          <w:sz w:val="20"/>
        </w:rPr>
      </w:pPr>
    </w:p>
    <w:p w14:paraId="2C6AFDAB" w14:textId="77777777" w:rsidR="009E14D1" w:rsidRPr="00AF2411" w:rsidRDefault="009E14D1" w:rsidP="009E14D1">
      <w:pPr>
        <w:spacing w:line="276" w:lineRule="auto"/>
        <w:rPr>
          <w:sz w:val="16"/>
          <w:szCs w:val="16"/>
        </w:rPr>
      </w:pPr>
      <w:r w:rsidRPr="00AF2411"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</w:p>
    <w:p w14:paraId="1F924C1C" w14:textId="77777777" w:rsidR="009E14D1" w:rsidRPr="00AF2411" w:rsidRDefault="009E14D1" w:rsidP="009E14D1">
      <w:pPr>
        <w:spacing w:line="276" w:lineRule="auto"/>
        <w:rPr>
          <w:sz w:val="16"/>
          <w:szCs w:val="16"/>
        </w:rPr>
      </w:pPr>
      <w:r w:rsidRPr="00AF2411">
        <w:rPr>
          <w:sz w:val="16"/>
          <w:szCs w:val="16"/>
          <w:lang w:val="no"/>
        </w:rPr>
        <w:t>nødnummer hvis du er utenfor USA, eller dra til nærmeste akuttmottak. Dette programmet er ikke en erstatning for en leges eller fagpersons</w:t>
      </w:r>
    </w:p>
    <w:p w14:paraId="0FEF643B" w14:textId="00F9C16A" w:rsidR="009E14D1" w:rsidRPr="00AF2411" w:rsidRDefault="009E14D1" w:rsidP="009E14D1">
      <w:pPr>
        <w:spacing w:line="276" w:lineRule="auto"/>
        <w:rPr>
          <w:sz w:val="16"/>
          <w:szCs w:val="16"/>
        </w:rPr>
      </w:pPr>
      <w:r w:rsidRPr="00AF2411">
        <w:rPr>
          <w:sz w:val="16"/>
          <w:szCs w:val="16"/>
          <w:lang w:val="no"/>
        </w:rPr>
        <w:t>omsorg. På grunn av muligheten for en interessekonflikt vil det ikke bli gitt juridiske råd om spørsmål som kan involvere rettslige skritt mot Optum eller dets</w:t>
      </w:r>
      <w:r w:rsidR="00AF2411">
        <w:rPr>
          <w:sz w:val="16"/>
          <w:szCs w:val="16"/>
          <w:lang w:val="no"/>
        </w:rPr>
        <w:t xml:space="preserve"> </w:t>
      </w:r>
      <w:r w:rsidRPr="00AF2411"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AF2411">
        <w:rPr>
          <w:sz w:val="16"/>
          <w:szCs w:val="16"/>
          <w:lang w:val="no"/>
        </w:rPr>
        <w:t xml:space="preserve"> </w:t>
      </w:r>
      <w:r w:rsidRPr="00AF2411"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AF2411">
        <w:rPr>
          <w:sz w:val="16"/>
          <w:szCs w:val="16"/>
          <w:lang w:val="no"/>
        </w:rPr>
        <w:t xml:space="preserve"> </w:t>
      </w:r>
      <w:r w:rsidRPr="00AF2411"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AF2411">
        <w:rPr>
          <w:sz w:val="16"/>
          <w:szCs w:val="16"/>
          <w:lang w:val="no"/>
        </w:rPr>
        <w:t xml:space="preserve"> </w:t>
      </w:r>
      <w:r w:rsidRPr="00AF2411"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AF2411" w:rsidRDefault="009E14D1" w:rsidP="009E14D1">
      <w:pPr>
        <w:spacing w:line="276" w:lineRule="auto"/>
        <w:rPr>
          <w:sz w:val="16"/>
          <w:szCs w:val="16"/>
        </w:rPr>
      </w:pPr>
    </w:p>
    <w:p w14:paraId="2A76090F" w14:textId="087DA9EC" w:rsidR="00E94FD2" w:rsidRPr="00AF2411" w:rsidRDefault="009E14D1" w:rsidP="009E14D1">
      <w:pPr>
        <w:spacing w:line="276" w:lineRule="auto"/>
        <w:rPr>
          <w:sz w:val="16"/>
          <w:szCs w:val="16"/>
        </w:rPr>
      </w:pPr>
      <w:r w:rsidRPr="00AF2411">
        <w:rPr>
          <w:sz w:val="16"/>
          <w:szCs w:val="16"/>
          <w:lang w:val="no"/>
        </w:rPr>
        <w:t>© 2023 Optum, Inc. Alle rettigheter forbeholdt. Optum er et registrert varemerke av Optum, Inc. i USA og andre jurisdiksjoner. Alle andre merke- eller produkt-navn er varemerker eller registrerte merker som tilhører deres respektive eiere. Optum er en arbeidsgiver som gir alle samme muligheter.</w:t>
      </w:r>
    </w:p>
    <w:sectPr w:rsidR="00E94FD2" w:rsidRPr="00AF241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330908494">
    <w:abstractNumId w:val="3"/>
  </w:num>
  <w:num w:numId="2" w16cid:durableId="1663748">
    <w:abstractNumId w:val="2"/>
  </w:num>
  <w:num w:numId="3" w16cid:durableId="1066104337">
    <w:abstractNumId w:val="4"/>
  </w:num>
  <w:num w:numId="4" w16cid:durableId="2087338280">
    <w:abstractNumId w:val="0"/>
  </w:num>
  <w:num w:numId="5" w16cid:durableId="1717007233">
    <w:abstractNumId w:val="7"/>
  </w:num>
  <w:num w:numId="6" w16cid:durableId="551816758">
    <w:abstractNumId w:val="6"/>
  </w:num>
  <w:num w:numId="7" w16cid:durableId="1297954126">
    <w:abstractNumId w:val="5"/>
  </w:num>
  <w:num w:numId="8" w16cid:durableId="109038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545A5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411"/>
    <w:rsid w:val="00AF2BA3"/>
    <w:rsid w:val="00B47568"/>
    <w:rsid w:val="00B66B85"/>
    <w:rsid w:val="00BA57F9"/>
    <w:rsid w:val="00BB0C65"/>
    <w:rsid w:val="00BD2802"/>
    <w:rsid w:val="00BE0296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B2465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purl.org/dc/dcmitype/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7067365-7dbb-48f6-93ee-33718d04a0b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2023-06-02T14:30:00Z</dcterms:created>
  <dcterms:modified xsi:type="dcterms:W3CDTF">2023-06-06T20:23:00Z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