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43AE6AB">
                <wp:simplePos x="0" y="0"/>
                <wp:positionH relativeFrom="column">
                  <wp:posOffset>203200</wp:posOffset>
                </wp:positionH>
                <wp:positionV relativeFrom="paragraph">
                  <wp:posOffset>35983</wp:posOffset>
                </wp:positionV>
                <wp:extent cx="4775200" cy="281940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>Уважительное отношение на рабочем месте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6pt;margin-top:2.85pt;width:376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>Уважительное отношение на рабочем месте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июне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30C220D5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ru"/>
        </w:rPr>
        <w:t>Уважительное отношение на рабочем месте</w:t>
      </w:r>
      <w:r>
        <w:rPr>
          <w:b/>
          <w:bCs/>
          <w:color w:val="000000"/>
          <w:lang w:val="ru"/>
        </w:rPr>
        <w:t>.</w:t>
      </w:r>
      <w:r>
        <w:rPr>
          <w:color w:val="000000"/>
          <w:sz w:val="23"/>
          <w:szCs w:val="23"/>
          <w:lang w:val="ru"/>
        </w:rPr>
        <w:t xml:space="preserve"> </w:t>
      </w:r>
      <w:r>
        <w:rPr>
          <w:color w:val="353638"/>
          <w:lang w:val="ru"/>
        </w:rPr>
        <w:t>Верность принципам и уважительное отношение в</w:t>
      </w:r>
      <w:r w:rsidR="004D5219">
        <w:rPr>
          <w:color w:val="353638"/>
          <w:lang w:val="es-ES"/>
        </w:rPr>
        <w:t> </w:t>
      </w:r>
      <w:r>
        <w:rPr>
          <w:color w:val="353638"/>
          <w:lang w:val="ru"/>
        </w:rPr>
        <w:t>рамках рабочего взаимодействия помогают создать атмосферу благополучия и успеха, положительно влияющую на результат. Из программы вы узнаете о навыках общения и других техниках, которые помогут вам наладить уважительное открытое взаимодействие, направленное на принятие различий и</w:t>
      </w:r>
      <w:r w:rsidR="004D5219">
        <w:rPr>
          <w:color w:val="353638"/>
          <w:lang w:val="es-ES"/>
        </w:rPr>
        <w:t> </w:t>
      </w:r>
      <w:r>
        <w:rPr>
          <w:color w:val="353638"/>
          <w:lang w:val="ru"/>
        </w:rPr>
        <w:t>эффективную командную работу.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Чему вы научитесь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Вы узнаете, что понимается под уважением на рабочем месте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Вы узнаете, как важно проявлять уважение на рабочем месте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Вы познакомитесь со стратегиями создания уважительной атмосферы на рабочем месте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ru"/>
        </w:rPr>
        <w:t>Вы узнаете, как заслужить уважение на работе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187F9415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ru"/>
        </w:rPr>
        <w:t>Зарегистрируйтесь на одночасовой семинар в реальном времени или посмотрите его в</w:t>
      </w:r>
      <w:r w:rsidR="004D5219">
        <w:rPr>
          <w:sz w:val="23"/>
          <w:szCs w:val="23"/>
          <w:lang w:val="es-ES"/>
        </w:rPr>
        <w:t> </w:t>
      </w:r>
      <w:r>
        <w:rPr>
          <w:sz w:val="23"/>
          <w:szCs w:val="23"/>
          <w:lang w:val="ru"/>
        </w:rPr>
        <w:t>записи, когда вам будет удобно. Семинары проводятся на английском языке и доступны по всему миру.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22"/>
        <w:gridCol w:w="2167"/>
        <w:gridCol w:w="2167"/>
        <w:gridCol w:w="2167"/>
        <w:gridCol w:w="2167"/>
      </w:tblGrid>
      <w:tr w:rsidR="005D5AD8" w:rsidRPr="00466541" w14:paraId="37C0D7FB" w14:textId="3377453C" w:rsidTr="004D5219">
        <w:trPr>
          <w:jc w:val="center"/>
        </w:trPr>
        <w:tc>
          <w:tcPr>
            <w:tcW w:w="2122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Семинары в записи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"/>
              </w:rPr>
              <w:fldChar w:fldCharType="begin"/>
            </w:r>
            <w:r>
              <w:rPr>
                <w:sz w:val="28"/>
                <w:szCs w:val="28"/>
                <w:lang w:val="ru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ru"/>
              </w:rPr>
            </w:r>
            <w:r>
              <w:rPr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ru"/>
              </w:rPr>
              <w:t>Смотрите здесь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ru"/>
              </w:rPr>
              <w:t xml:space="preserve">С кратким содержанием (10 минут)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ru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ru"/>
              </w:rPr>
            </w:r>
            <w:r>
              <w:rPr>
                <w:rFonts w:ascii="Arial" w:hAnsi="Arial" w:cs="Arial"/>
                <w:sz w:val="28"/>
                <w:szCs w:val="28"/>
                <w:lang w:val="ru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ru"/>
              </w:rPr>
              <w:t>можно ознакомиться здесь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u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67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11 июня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с 7:00 до 8:00 по британскому летнему времени</w:t>
            </w:r>
          </w:p>
          <w:p w14:paraId="28F4B4C1" w14:textId="1811BE16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4D5219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67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13 июня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13:00 до 14:00 по британскому летнему времени</w:t>
            </w:r>
          </w:p>
          <w:p w14:paraId="720960DD" w14:textId="4A2997FC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4D5219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67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18 июня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19:00 до 20:00 по британскому летнему времени</w:t>
            </w:r>
          </w:p>
          <w:p w14:paraId="5C5B71C9" w14:textId="74ABD9F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4D5219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67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20 июня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с 17:00 до 18:00 по британскому летнему времени</w:t>
            </w:r>
          </w:p>
          <w:p w14:paraId="71AECB94" w14:textId="1501AFF8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</w:t>
            </w:r>
            <w:r w:rsidR="004D5219">
              <w:rPr>
                <w:color w:val="10253F"/>
                <w:sz w:val="20"/>
                <w:szCs w:val="20"/>
                <w:lang w:val="es-ES"/>
              </w:rPr>
              <w:t> </w:t>
            </w:r>
            <w:r>
              <w:rPr>
                <w:color w:val="10253F"/>
                <w:sz w:val="20"/>
                <w:szCs w:val="20"/>
                <w:lang w:val="ru"/>
              </w:rPr>
              <w:t>ответами)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ru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1E131B34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Знания, полученные при участии этой программе, не следует использовать с целью оказания экстренной или срочной помощи. В экстренной ситуации звоните по номеру 911, если вы находитесь в США, или по номеру телефона местной службы экстренной помощи,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или обращайтесь в ближайшее отделение экстренной медицинской помощи. Эта программа не заменяет лечения у врача или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специалиста. Ввиду возможного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звонящий прямо или косвенно получает данные услуги (например, работодатель или план медицинского страхования). Данная программа и</w:t>
      </w:r>
      <w:r w:rsidR="004D5219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все ее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составляющие,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уведомления. Требования к материалам по Программе помощи сотрудникам (в части образовательного уровня и</w:t>
      </w:r>
      <w:r w:rsidR="004D5219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опыта) могут различаться в зависимости от требований договора или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</w:t>
      </w:r>
      <w:r w:rsidR="004D5219">
        <w:rPr>
          <w:sz w:val="16"/>
          <w:szCs w:val="16"/>
          <w:lang w:val="es-ES"/>
        </w:rPr>
        <w:t> </w:t>
      </w:r>
      <w:r>
        <w:rPr>
          <w:sz w:val="16"/>
          <w:szCs w:val="16"/>
          <w:lang w:val="ru"/>
        </w:rPr>
        <w:t>ограничения покрытия.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3081C455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© 2023 Optum, Inc. Все права защищены. Optum – это зарегистрированный товарный знак Optum, Inc. в США и других странах. Все прочие торговые марки или названия</w:t>
      </w:r>
      <w:r w:rsidR="00C33C2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"/>
        </w:rPr>
        <w:t>продуктов являются товарными знаками или зарегистрированными знаками, принадлежащими их непосредственным владельцам. Optum предоставляет равные возможности при трудоустройстве.</w:t>
      </w:r>
    </w:p>
    <w:sectPr w:rsidR="00E94FD2" w:rsidRPr="005E614A" w:rsidSect="00D23568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E02E" w14:textId="77777777" w:rsidR="008A4171" w:rsidRDefault="008A4171" w:rsidP="004D5219">
      <w:r>
        <w:separator/>
      </w:r>
    </w:p>
  </w:endnote>
  <w:endnote w:type="continuationSeparator" w:id="0">
    <w:p w14:paraId="35CD07A4" w14:textId="77777777" w:rsidR="008A4171" w:rsidRDefault="008A4171" w:rsidP="004D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C72B" w14:textId="77777777" w:rsidR="008A4171" w:rsidRDefault="008A4171" w:rsidP="004D5219">
      <w:r>
        <w:separator/>
      </w:r>
    </w:p>
  </w:footnote>
  <w:footnote w:type="continuationSeparator" w:id="0">
    <w:p w14:paraId="17A7FA59" w14:textId="77777777" w:rsidR="008A4171" w:rsidRDefault="008A4171" w:rsidP="004D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D5219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A4171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33C24"/>
    <w:rsid w:val="00C66B2A"/>
    <w:rsid w:val="00C80AA5"/>
    <w:rsid w:val="00C82C90"/>
    <w:rsid w:val="00CB45A2"/>
    <w:rsid w:val="00CE3C03"/>
    <w:rsid w:val="00CE6430"/>
    <w:rsid w:val="00D23568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D52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21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5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21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