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2D80118A" w:rsidR="006D703C" w:rsidRDefault="006D4C54" w:rsidP="000A3AC3">
      <w:pPr>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lang w:val="de"/>
        </w:rPr>
        <w:t xml:space="preserve">Unsere Unterschiede </w:t>
      </w:r>
      <w:r w:rsidR="00CF7D87">
        <w:rPr>
          <w:rFonts w:ascii="Arial" w:hAnsi="Arial" w:cs="Arial"/>
          <w:b/>
          <w:bCs/>
          <w:color w:val="002677"/>
          <w:sz w:val="56"/>
          <w:szCs w:val="56"/>
          <w:lang w:val="de"/>
        </w:rPr>
        <w:t>F</w:t>
      </w:r>
      <w:r>
        <w:rPr>
          <w:rFonts w:ascii="Arial" w:hAnsi="Arial" w:cs="Arial"/>
          <w:b/>
          <w:bCs/>
          <w:color w:val="002677"/>
          <w:sz w:val="56"/>
          <w:szCs w:val="56"/>
          <w:lang w:val="de"/>
        </w:rPr>
        <w:t>eiern</w:t>
      </w:r>
    </w:p>
    <w:p w14:paraId="6AE9BBC6" w14:textId="77777777" w:rsidR="00AE29E1" w:rsidRPr="006D4C54" w:rsidRDefault="00AE29E1" w:rsidP="00AE29E1">
      <w:pPr>
        <w:spacing w:after="240" w:line="276" w:lineRule="auto"/>
        <w:rPr>
          <w:rFonts w:ascii="Arial" w:hAnsi="Arial" w:cs="Arial"/>
          <w:color w:val="002060"/>
          <w:sz w:val="28"/>
          <w:szCs w:val="28"/>
        </w:rPr>
      </w:pPr>
      <w:bookmarkStart w:id="1" w:name="_Hlk138686771"/>
      <w:bookmarkEnd w:id="0"/>
      <w:r>
        <w:rPr>
          <w:rFonts w:ascii="Arial" w:hAnsi="Arial" w:cs="Arial"/>
          <w:color w:val="002060"/>
          <w:sz w:val="28"/>
          <w:szCs w:val="28"/>
          <w:lang w:val="de"/>
        </w:rPr>
        <w:t xml:space="preserve">Vielfalt bedeutet frische Perspektiven. Diese Vielfalt bringt neue Ideen und frische Perspektiven, die unseren Arbeitsplätzen, Gemeinschaften und der Welt zugute kommen. In diesem Monat wollen wir uns damit beschäftigen, wie wir das, was jeden von uns einzigartig macht, erkennen, schätzen und unterstützen können. </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val="de"/>
              </w:rPr>
              <w:t>Im Engagement Toolkit finden Sie in diesem Monat:</w:t>
            </w:r>
          </w:p>
          <w:p w14:paraId="271383FA" w14:textId="7A7FE5BC" w:rsidR="00006D5D" w:rsidRDefault="00437BD8" w:rsidP="00CE52C0">
            <w:pPr>
              <w:spacing w:before="120" w:after="120"/>
              <w:ind w:left="156"/>
              <w:rPr>
                <w:rFonts w:ascii="Arial" w:hAnsi="Arial" w:cs="Arial"/>
                <w:color w:val="5A5A5A"/>
                <w:sz w:val="24"/>
                <w:szCs w:val="24"/>
              </w:rPr>
            </w:pPr>
            <w:bookmarkStart w:id="2" w:name="_Hlk141278944"/>
            <w:bookmarkStart w:id="3" w:name="_Hlk132989508"/>
            <w:bookmarkStart w:id="4" w:name="_Hlk127259406"/>
            <w:r>
              <w:rPr>
                <w:rFonts w:ascii="Arial" w:hAnsi="Arial" w:cs="Arial"/>
                <w:b/>
                <w:bCs/>
                <w:color w:val="5A5A5A"/>
                <w:sz w:val="24"/>
                <w:szCs w:val="24"/>
                <w:lang w:val="de"/>
              </w:rPr>
              <w:t>Schwerpunktartikel</w:t>
            </w:r>
            <w:r>
              <w:rPr>
                <w:rFonts w:ascii="Arial" w:hAnsi="Arial" w:cs="Arial"/>
                <w:color w:val="5A5A5A"/>
                <w:sz w:val="24"/>
                <w:szCs w:val="24"/>
                <w:lang w:val="de"/>
              </w:rPr>
              <w:t xml:space="preserve"> zur Förderung von Inklusion und Diversität</w:t>
            </w:r>
          </w:p>
          <w:p w14:paraId="31EC6F25" w14:textId="109295E1" w:rsidR="00A9314F" w:rsidRDefault="00006D5D" w:rsidP="00CE52C0">
            <w:pPr>
              <w:spacing w:before="120" w:after="120"/>
              <w:ind w:left="156"/>
              <w:rPr>
                <w:rFonts w:ascii="Arial" w:hAnsi="Arial" w:cs="Arial"/>
                <w:color w:val="5A5A5A"/>
                <w:sz w:val="24"/>
                <w:szCs w:val="24"/>
              </w:rPr>
            </w:pPr>
            <w:r>
              <w:rPr>
                <w:rFonts w:ascii="Arial" w:hAnsi="Arial" w:cs="Arial"/>
                <w:b/>
                <w:bCs/>
                <w:color w:val="5A5A5A"/>
                <w:sz w:val="24"/>
                <w:szCs w:val="24"/>
                <w:lang w:val="de"/>
              </w:rPr>
              <w:t>Schwerpunktartikel</w:t>
            </w:r>
            <w:r>
              <w:rPr>
                <w:rFonts w:ascii="Arial" w:hAnsi="Arial" w:cs="Arial"/>
                <w:color w:val="5A5A5A"/>
                <w:sz w:val="24"/>
                <w:szCs w:val="24"/>
                <w:lang w:val="de"/>
              </w:rPr>
              <w:t xml:space="preserve"> zur Neurodiversität und den Vorteilen einzigartiger Denkprozesse</w:t>
            </w:r>
          </w:p>
          <w:p w14:paraId="6B11E720" w14:textId="628C998D" w:rsidR="00CE52C0" w:rsidRDefault="00E870C9" w:rsidP="00CE52C0">
            <w:pPr>
              <w:spacing w:before="120" w:after="120"/>
              <w:ind w:left="156"/>
              <w:rPr>
                <w:rFonts w:ascii="Arial" w:hAnsi="Arial" w:cs="Arial"/>
                <w:color w:val="5A5A5A"/>
                <w:sz w:val="24"/>
                <w:szCs w:val="24"/>
              </w:rPr>
            </w:pPr>
            <w:r>
              <w:rPr>
                <w:rFonts w:ascii="Arial" w:hAnsi="Arial" w:cs="Arial"/>
                <w:b/>
                <w:bCs/>
                <w:color w:val="5A5A5A"/>
                <w:sz w:val="24"/>
                <w:szCs w:val="24"/>
                <w:lang w:val="de"/>
              </w:rPr>
              <w:t>Schwerpunktartikel</w:t>
            </w:r>
            <w:r>
              <w:rPr>
                <w:rFonts w:ascii="Arial" w:hAnsi="Arial" w:cs="Arial"/>
                <w:color w:val="5A5A5A"/>
                <w:sz w:val="24"/>
                <w:szCs w:val="24"/>
                <w:lang w:val="de"/>
              </w:rPr>
              <w:t>, der zeigt, wie Sie Ihre eigenen blinden Flecken erkennen und überwinden können</w:t>
            </w:r>
          </w:p>
          <w:p w14:paraId="3376BB7A" w14:textId="46EB94A2" w:rsidR="004B73A5" w:rsidRPr="004B73A5" w:rsidRDefault="004B73A5" w:rsidP="00CE52C0">
            <w:pPr>
              <w:spacing w:before="120" w:after="120"/>
              <w:ind w:left="156"/>
              <w:rPr>
                <w:rFonts w:ascii="Arial" w:hAnsi="Arial" w:cs="Arial"/>
                <w:color w:val="5A5A5A"/>
                <w:sz w:val="24"/>
                <w:szCs w:val="24"/>
              </w:rPr>
            </w:pPr>
            <w:r>
              <w:rPr>
                <w:rFonts w:ascii="Arial" w:hAnsi="Arial" w:cs="Arial"/>
                <w:b/>
                <w:bCs/>
                <w:color w:val="5A5A5A"/>
                <w:sz w:val="24"/>
                <w:szCs w:val="24"/>
                <w:lang w:val="de"/>
              </w:rPr>
              <w:t>Kurzanleitung</w:t>
            </w:r>
            <w:r>
              <w:rPr>
                <w:rFonts w:ascii="Arial" w:hAnsi="Arial" w:cs="Arial"/>
                <w:color w:val="5A5A5A"/>
                <w:sz w:val="24"/>
                <w:szCs w:val="24"/>
                <w:lang w:val="de"/>
              </w:rPr>
              <w:t xml:space="preserve"> zu Abstammung, Ethnizität und Kultur</w:t>
            </w:r>
          </w:p>
          <w:p w14:paraId="7989FADA" w14:textId="56B1DF98" w:rsidR="004C7FA3" w:rsidRDefault="001C2C1B" w:rsidP="004C7FA3">
            <w:pPr>
              <w:spacing w:before="120" w:after="120"/>
              <w:ind w:left="156"/>
              <w:rPr>
                <w:rFonts w:ascii="Arial" w:hAnsi="Arial" w:cs="Arial"/>
                <w:color w:val="5A5A5A"/>
                <w:sz w:val="24"/>
                <w:szCs w:val="24"/>
              </w:rPr>
            </w:pPr>
            <w:r>
              <w:rPr>
                <w:rFonts w:ascii="Arial" w:hAnsi="Arial" w:cs="Arial"/>
                <w:b/>
                <w:bCs/>
                <w:color w:val="5A5A5A"/>
                <w:sz w:val="24"/>
                <w:szCs w:val="24"/>
                <w:lang w:val="de"/>
              </w:rPr>
              <w:t>Interaktives Arbeitsblatt</w:t>
            </w:r>
            <w:r>
              <w:rPr>
                <w:rFonts w:ascii="Arial" w:hAnsi="Arial" w:cs="Arial"/>
                <w:color w:val="5A5A5A"/>
                <w:sz w:val="24"/>
                <w:szCs w:val="24"/>
                <w:lang w:val="de"/>
              </w:rPr>
              <w:t xml:space="preserve"> zur Wertschätzung von Unterschieden in Ihrem Leben</w:t>
            </w:r>
          </w:p>
          <w:p w14:paraId="6B74DAED" w14:textId="00DBB4C5" w:rsidR="004C7FA3" w:rsidRPr="004C7FA3" w:rsidRDefault="004C7FA3" w:rsidP="00947686">
            <w:pPr>
              <w:spacing w:before="120" w:after="120"/>
              <w:ind w:left="156"/>
              <w:rPr>
                <w:rFonts w:ascii="Arial" w:hAnsi="Arial" w:cs="Arial"/>
                <w:color w:val="5A5A5A"/>
                <w:sz w:val="24"/>
                <w:szCs w:val="24"/>
              </w:rPr>
            </w:pPr>
            <w:r>
              <w:rPr>
                <w:rFonts w:ascii="Arial" w:hAnsi="Arial" w:cs="Arial"/>
                <w:b/>
                <w:bCs/>
                <w:color w:val="5A5A5A"/>
                <w:sz w:val="24"/>
                <w:szCs w:val="24"/>
                <w:lang w:val="de"/>
              </w:rPr>
              <w:t>Link</w:t>
            </w:r>
            <w:r>
              <w:rPr>
                <w:rFonts w:ascii="Arial" w:hAnsi="Arial" w:cs="Arial"/>
                <w:color w:val="5A5A5A"/>
                <w:sz w:val="24"/>
                <w:szCs w:val="24"/>
                <w:lang w:val="de"/>
              </w:rPr>
              <w:t xml:space="preserve"> für die den einfachen Zugang der Mitglieder zum Leistungsportal</w:t>
            </w:r>
          </w:p>
          <w:bookmarkEnd w:id="2"/>
          <w:bookmarkEnd w:id="3"/>
          <w:bookmarkEnd w:id="4"/>
          <w:p w14:paraId="09C9909E" w14:textId="2EA7DAE9"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de"/>
              </w:rPr>
              <w:t>Mitgliederschulung</w:t>
            </w:r>
            <w:r>
              <w:rPr>
                <w:rFonts w:ascii="Arial" w:hAnsi="Arial" w:cs="Arial"/>
                <w:color w:val="5A5A5A"/>
                <w:sz w:val="24"/>
                <w:szCs w:val="24"/>
                <w:lang w:val="de"/>
              </w:rPr>
              <w:t xml:space="preserve"> „Schaffung eines respektvollen Arbeitsplatzes“</w:t>
            </w:r>
          </w:p>
          <w:p w14:paraId="40B1A0FA" w14:textId="066DF720"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de"/>
              </w:rPr>
              <w:t>Ressourcen für die Managerschulung</w:t>
            </w:r>
            <w:r>
              <w:rPr>
                <w:rFonts w:ascii="Arial" w:hAnsi="Arial" w:cs="Arial"/>
                <w:color w:val="5A5A5A"/>
                <w:sz w:val="24"/>
                <w:szCs w:val="24"/>
                <w:lang w:val="de"/>
              </w:rPr>
              <w:t>, einschließlich „Mit kultureller Kompetenz den Erfolg der Mitarbeiter sicherstellen“</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46AF2F7E" w:rsidR="00F915FD" w:rsidRPr="00CB2F0E" w:rsidRDefault="00000000" w:rsidP="00C1726B">
      <w:pPr>
        <w:spacing w:after="0" w:line="240" w:lineRule="auto"/>
        <w:rPr>
          <w:rFonts w:ascii="Arial" w:eastAsia="Times New Roman" w:hAnsi="Arial" w:cs="Arial"/>
          <w:color w:val="5A5A5A"/>
          <w:sz w:val="24"/>
          <w:szCs w:val="24"/>
          <w:u w:val="single"/>
        </w:rPr>
      </w:pPr>
      <w:hyperlink r:id="rId10" w:history="1">
        <w:r w:rsidR="00FB6013">
          <w:rPr>
            <w:rStyle w:val="Hyperlink"/>
            <w:rFonts w:ascii="Arial" w:eastAsia="Times New Roman" w:hAnsi="Arial" w:cs="Arial"/>
            <w:sz w:val="24"/>
            <w:szCs w:val="24"/>
            <w:lang w:val="de"/>
          </w:rPr>
          <w:t>Toolkit aufrufen</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val="de"/>
        </w:rPr>
        <w:t>Was Sie jeden Monat erwarten können: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Neueste Themen</w:t>
            </w:r>
            <w:r>
              <w:rPr>
                <w:rFonts w:ascii="Arial" w:hAnsi="Arial" w:cs="Arial"/>
                <w:color w:val="5A5A5A"/>
                <w:sz w:val="24"/>
                <w:szCs w:val="24"/>
                <w:lang w:val="de"/>
              </w:rPr>
              <w:t xml:space="preserve"> – jeden Monat aktuelle Inhalte zu einem neuen Thema.</w:t>
            </w:r>
          </w:p>
        </w:tc>
      </w:tr>
      <w:tr w:rsidR="00EB6622" w14:paraId="19474739" w14:textId="77777777" w:rsidTr="004F6AB7">
        <w:trPr>
          <w:trHeight w:val="1017"/>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de"/>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Mehr Ressourcen</w:t>
            </w:r>
            <w:r>
              <w:rPr>
                <w:rFonts w:ascii="Arial" w:hAnsi="Arial" w:cs="Arial"/>
                <w:color w:val="5A5A5A"/>
                <w:sz w:val="24"/>
                <w:szCs w:val="24"/>
                <w:lang w:val="de"/>
              </w:rPr>
              <w:t xml:space="preserve"> – Angebote mit zusätzlichen Ressourcen und Selbsthilfe-Tools.</w:t>
            </w:r>
          </w:p>
        </w:tc>
      </w:tr>
      <w:tr w:rsidR="00EB6622" w14:paraId="4F263DE7" w14:textId="77777777" w:rsidTr="004F6AB7">
        <w:trPr>
          <w:trHeight w:val="99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Inhaltsbibliothek</w:t>
            </w:r>
            <w:r>
              <w:rPr>
                <w:rFonts w:ascii="Arial" w:hAnsi="Arial" w:cs="Arial"/>
                <w:color w:val="5A5A5A"/>
                <w:sz w:val="24"/>
                <w:szCs w:val="24"/>
                <w:lang w:val="de"/>
              </w:rPr>
              <w:t xml:space="preserve"> – unbeschränkter Zugriff auf Ihre Lieblingsinhalte.</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de"/>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Unterstützung für alle</w:t>
            </w:r>
            <w:r>
              <w:rPr>
                <w:rFonts w:ascii="Arial" w:hAnsi="Arial" w:cs="Arial"/>
                <w:color w:val="5A5A5A"/>
                <w:sz w:val="24"/>
                <w:szCs w:val="24"/>
                <w:lang w:val="de"/>
              </w:rPr>
              <w:t xml:space="preserve"> – Geben Sie die Toolkits an diejenigen weiter, von denen Sie glauben, dass sie die Informationen sinnvoll finden könnten.</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CD0245">
      <w:footerReference w:type="default" r:id="rId15"/>
      <w:pgSz w:w="12240" w:h="15840"/>
      <w:pgMar w:top="846"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75F33" w14:textId="77777777" w:rsidR="005559C3" w:rsidRDefault="005559C3" w:rsidP="00E32C7E">
      <w:pPr>
        <w:spacing w:after="0" w:line="240" w:lineRule="auto"/>
      </w:pPr>
      <w:r>
        <w:separator/>
      </w:r>
    </w:p>
  </w:endnote>
  <w:endnote w:type="continuationSeparator" w:id="0">
    <w:p w14:paraId="3F64FC3B" w14:textId="77777777" w:rsidR="005559C3" w:rsidRDefault="005559C3"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de"/>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0AF22" w14:textId="77777777" w:rsidR="005559C3" w:rsidRDefault="005559C3" w:rsidP="00E32C7E">
      <w:pPr>
        <w:spacing w:after="0" w:line="240" w:lineRule="auto"/>
      </w:pPr>
      <w:r>
        <w:separator/>
      </w:r>
    </w:p>
  </w:footnote>
  <w:footnote w:type="continuationSeparator" w:id="0">
    <w:p w14:paraId="5C7B8F38" w14:textId="77777777" w:rsidR="005559C3" w:rsidRDefault="005559C3"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4"/>
  </w:num>
  <w:num w:numId="5" w16cid:durableId="869613928">
    <w:abstractNumId w:val="10"/>
  </w:num>
  <w:num w:numId="6" w16cid:durableId="1622301560">
    <w:abstractNumId w:val="13"/>
  </w:num>
  <w:num w:numId="7" w16cid:durableId="138806364">
    <w:abstractNumId w:val="1"/>
  </w:num>
  <w:num w:numId="8" w16cid:durableId="129323869">
    <w:abstractNumId w:val="17"/>
  </w:num>
  <w:num w:numId="9" w16cid:durableId="1664622938">
    <w:abstractNumId w:val="7"/>
  </w:num>
  <w:num w:numId="10" w16cid:durableId="1831748144">
    <w:abstractNumId w:val="6"/>
  </w:num>
  <w:num w:numId="11" w16cid:durableId="2124490751">
    <w:abstractNumId w:val="9"/>
  </w:num>
  <w:num w:numId="12" w16cid:durableId="1001196706">
    <w:abstractNumId w:val="15"/>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8"/>
  </w:num>
  <w:num w:numId="18" w16cid:durableId="244652806">
    <w:abstractNumId w:val="3"/>
  </w:num>
  <w:num w:numId="19" w16cid:durableId="898438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213F"/>
    <w:rsid w:val="0001618C"/>
    <w:rsid w:val="00021887"/>
    <w:rsid w:val="00022BDA"/>
    <w:rsid w:val="000262DA"/>
    <w:rsid w:val="00033DE0"/>
    <w:rsid w:val="00033E8E"/>
    <w:rsid w:val="000376A3"/>
    <w:rsid w:val="00043A24"/>
    <w:rsid w:val="00047609"/>
    <w:rsid w:val="00052726"/>
    <w:rsid w:val="00055271"/>
    <w:rsid w:val="000614BD"/>
    <w:rsid w:val="00067AED"/>
    <w:rsid w:val="000700A1"/>
    <w:rsid w:val="000717CD"/>
    <w:rsid w:val="00073007"/>
    <w:rsid w:val="00083267"/>
    <w:rsid w:val="00087736"/>
    <w:rsid w:val="000A36D9"/>
    <w:rsid w:val="000A3AC3"/>
    <w:rsid w:val="000A3EC1"/>
    <w:rsid w:val="000B1EEC"/>
    <w:rsid w:val="000C07CC"/>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B2F75"/>
    <w:rsid w:val="001C2C1B"/>
    <w:rsid w:val="001C606C"/>
    <w:rsid w:val="001D3355"/>
    <w:rsid w:val="001D59EE"/>
    <w:rsid w:val="001E2671"/>
    <w:rsid w:val="001E48C6"/>
    <w:rsid w:val="001F1E59"/>
    <w:rsid w:val="001F5D82"/>
    <w:rsid w:val="0020098A"/>
    <w:rsid w:val="00211172"/>
    <w:rsid w:val="00214EFA"/>
    <w:rsid w:val="00217335"/>
    <w:rsid w:val="0022284B"/>
    <w:rsid w:val="002238F9"/>
    <w:rsid w:val="00224498"/>
    <w:rsid w:val="002271EF"/>
    <w:rsid w:val="00240C1A"/>
    <w:rsid w:val="002421E3"/>
    <w:rsid w:val="002534A6"/>
    <w:rsid w:val="002709CA"/>
    <w:rsid w:val="002728CC"/>
    <w:rsid w:val="00274D1D"/>
    <w:rsid w:val="002778A7"/>
    <w:rsid w:val="002A7699"/>
    <w:rsid w:val="002B0CC4"/>
    <w:rsid w:val="002B1064"/>
    <w:rsid w:val="002B2023"/>
    <w:rsid w:val="002B5AB2"/>
    <w:rsid w:val="002C1A5A"/>
    <w:rsid w:val="002C59A2"/>
    <w:rsid w:val="002E0A1E"/>
    <w:rsid w:val="002E1B14"/>
    <w:rsid w:val="002E1B2F"/>
    <w:rsid w:val="002E3F7C"/>
    <w:rsid w:val="002E3FB1"/>
    <w:rsid w:val="002E5F06"/>
    <w:rsid w:val="002F3B07"/>
    <w:rsid w:val="003029DE"/>
    <w:rsid w:val="00321A01"/>
    <w:rsid w:val="003239FD"/>
    <w:rsid w:val="00326B62"/>
    <w:rsid w:val="00327CC2"/>
    <w:rsid w:val="00332D5A"/>
    <w:rsid w:val="00333442"/>
    <w:rsid w:val="003346B2"/>
    <w:rsid w:val="00340F44"/>
    <w:rsid w:val="00342DA2"/>
    <w:rsid w:val="00344A92"/>
    <w:rsid w:val="0035546C"/>
    <w:rsid w:val="00356CFD"/>
    <w:rsid w:val="00357018"/>
    <w:rsid w:val="00357DDD"/>
    <w:rsid w:val="003608FC"/>
    <w:rsid w:val="00376ADB"/>
    <w:rsid w:val="00382D75"/>
    <w:rsid w:val="003931E2"/>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2199F"/>
    <w:rsid w:val="00432796"/>
    <w:rsid w:val="004351E7"/>
    <w:rsid w:val="0043716F"/>
    <w:rsid w:val="00437BD8"/>
    <w:rsid w:val="0046505A"/>
    <w:rsid w:val="00467493"/>
    <w:rsid w:val="00467E0E"/>
    <w:rsid w:val="004705D3"/>
    <w:rsid w:val="004725D0"/>
    <w:rsid w:val="004740F1"/>
    <w:rsid w:val="00477CCB"/>
    <w:rsid w:val="00490445"/>
    <w:rsid w:val="00490760"/>
    <w:rsid w:val="004955DE"/>
    <w:rsid w:val="00495657"/>
    <w:rsid w:val="004B0200"/>
    <w:rsid w:val="004B6C72"/>
    <w:rsid w:val="004B73A5"/>
    <w:rsid w:val="004B74F8"/>
    <w:rsid w:val="004C7FA3"/>
    <w:rsid w:val="004E0363"/>
    <w:rsid w:val="004E08B4"/>
    <w:rsid w:val="004E5F3B"/>
    <w:rsid w:val="004E6397"/>
    <w:rsid w:val="004F6AB7"/>
    <w:rsid w:val="004F7E82"/>
    <w:rsid w:val="00517B09"/>
    <w:rsid w:val="00521618"/>
    <w:rsid w:val="0052436C"/>
    <w:rsid w:val="00533566"/>
    <w:rsid w:val="0053477F"/>
    <w:rsid w:val="0054566A"/>
    <w:rsid w:val="005559C3"/>
    <w:rsid w:val="00555EEC"/>
    <w:rsid w:val="00557D63"/>
    <w:rsid w:val="00564897"/>
    <w:rsid w:val="005668E1"/>
    <w:rsid w:val="005675F0"/>
    <w:rsid w:val="00570802"/>
    <w:rsid w:val="00570E32"/>
    <w:rsid w:val="00573EDF"/>
    <w:rsid w:val="005749E5"/>
    <w:rsid w:val="00583768"/>
    <w:rsid w:val="005A115B"/>
    <w:rsid w:val="005A4D8B"/>
    <w:rsid w:val="005B0EAD"/>
    <w:rsid w:val="005B2F89"/>
    <w:rsid w:val="005B4905"/>
    <w:rsid w:val="005C16A7"/>
    <w:rsid w:val="005D4599"/>
    <w:rsid w:val="005F1896"/>
    <w:rsid w:val="005F5D9E"/>
    <w:rsid w:val="005F7BC5"/>
    <w:rsid w:val="00612D49"/>
    <w:rsid w:val="00625C6B"/>
    <w:rsid w:val="0063387F"/>
    <w:rsid w:val="006619A8"/>
    <w:rsid w:val="00664C89"/>
    <w:rsid w:val="006704D5"/>
    <w:rsid w:val="00674E8D"/>
    <w:rsid w:val="0068189A"/>
    <w:rsid w:val="00682A6E"/>
    <w:rsid w:val="00682F70"/>
    <w:rsid w:val="00687C87"/>
    <w:rsid w:val="00691070"/>
    <w:rsid w:val="00692F71"/>
    <w:rsid w:val="00695037"/>
    <w:rsid w:val="006975BF"/>
    <w:rsid w:val="006B6722"/>
    <w:rsid w:val="006B7834"/>
    <w:rsid w:val="006C076D"/>
    <w:rsid w:val="006C0B85"/>
    <w:rsid w:val="006C1888"/>
    <w:rsid w:val="006D0558"/>
    <w:rsid w:val="006D1053"/>
    <w:rsid w:val="006D1D39"/>
    <w:rsid w:val="006D3CF9"/>
    <w:rsid w:val="006D4504"/>
    <w:rsid w:val="006D4AD8"/>
    <w:rsid w:val="006D4C54"/>
    <w:rsid w:val="006D55AA"/>
    <w:rsid w:val="006D703C"/>
    <w:rsid w:val="006D74C9"/>
    <w:rsid w:val="006F15E8"/>
    <w:rsid w:val="006F1EB1"/>
    <w:rsid w:val="006F349E"/>
    <w:rsid w:val="0071562E"/>
    <w:rsid w:val="0072677D"/>
    <w:rsid w:val="00732149"/>
    <w:rsid w:val="0074133F"/>
    <w:rsid w:val="007462BA"/>
    <w:rsid w:val="00752486"/>
    <w:rsid w:val="007535D4"/>
    <w:rsid w:val="00760612"/>
    <w:rsid w:val="00775549"/>
    <w:rsid w:val="00775D33"/>
    <w:rsid w:val="00794A0F"/>
    <w:rsid w:val="007950D9"/>
    <w:rsid w:val="00796592"/>
    <w:rsid w:val="007B0DAC"/>
    <w:rsid w:val="007B0EE1"/>
    <w:rsid w:val="007B4B4A"/>
    <w:rsid w:val="007B599B"/>
    <w:rsid w:val="007C00C6"/>
    <w:rsid w:val="007D0FED"/>
    <w:rsid w:val="007D6346"/>
    <w:rsid w:val="007D722D"/>
    <w:rsid w:val="007E063A"/>
    <w:rsid w:val="007E2756"/>
    <w:rsid w:val="00802580"/>
    <w:rsid w:val="008200B3"/>
    <w:rsid w:val="008409C2"/>
    <w:rsid w:val="00852E1E"/>
    <w:rsid w:val="00857DF3"/>
    <w:rsid w:val="008604C1"/>
    <w:rsid w:val="00862BB9"/>
    <w:rsid w:val="00863F6B"/>
    <w:rsid w:val="00864AA7"/>
    <w:rsid w:val="00872E1B"/>
    <w:rsid w:val="00874569"/>
    <w:rsid w:val="00887886"/>
    <w:rsid w:val="008903D1"/>
    <w:rsid w:val="008A1140"/>
    <w:rsid w:val="008A49BC"/>
    <w:rsid w:val="008A5921"/>
    <w:rsid w:val="008B34D3"/>
    <w:rsid w:val="008B5EAE"/>
    <w:rsid w:val="008C0731"/>
    <w:rsid w:val="008C75DB"/>
    <w:rsid w:val="008C78A1"/>
    <w:rsid w:val="008D074A"/>
    <w:rsid w:val="008D15D3"/>
    <w:rsid w:val="008D3CF6"/>
    <w:rsid w:val="008E3400"/>
    <w:rsid w:val="008F131D"/>
    <w:rsid w:val="008F3BEE"/>
    <w:rsid w:val="00900F50"/>
    <w:rsid w:val="00905A6E"/>
    <w:rsid w:val="00912962"/>
    <w:rsid w:val="009131D2"/>
    <w:rsid w:val="00914230"/>
    <w:rsid w:val="00915EE4"/>
    <w:rsid w:val="00926EBD"/>
    <w:rsid w:val="009431CF"/>
    <w:rsid w:val="00945128"/>
    <w:rsid w:val="009466CE"/>
    <w:rsid w:val="00947686"/>
    <w:rsid w:val="00955251"/>
    <w:rsid w:val="0095670D"/>
    <w:rsid w:val="009607E3"/>
    <w:rsid w:val="0096155B"/>
    <w:rsid w:val="0096661C"/>
    <w:rsid w:val="00966920"/>
    <w:rsid w:val="00970869"/>
    <w:rsid w:val="0098730D"/>
    <w:rsid w:val="00991EE6"/>
    <w:rsid w:val="00993D95"/>
    <w:rsid w:val="00997209"/>
    <w:rsid w:val="009A355B"/>
    <w:rsid w:val="009C0DC8"/>
    <w:rsid w:val="009C131F"/>
    <w:rsid w:val="009C1BCA"/>
    <w:rsid w:val="009C6616"/>
    <w:rsid w:val="009D32C8"/>
    <w:rsid w:val="009F154D"/>
    <w:rsid w:val="00A00954"/>
    <w:rsid w:val="00A26953"/>
    <w:rsid w:val="00A30B36"/>
    <w:rsid w:val="00A403FE"/>
    <w:rsid w:val="00A468AC"/>
    <w:rsid w:val="00A4694E"/>
    <w:rsid w:val="00A47CBE"/>
    <w:rsid w:val="00A47D4E"/>
    <w:rsid w:val="00A523C9"/>
    <w:rsid w:val="00A56552"/>
    <w:rsid w:val="00A600D7"/>
    <w:rsid w:val="00A669E0"/>
    <w:rsid w:val="00A725C9"/>
    <w:rsid w:val="00A76B7B"/>
    <w:rsid w:val="00A90BE4"/>
    <w:rsid w:val="00A913DC"/>
    <w:rsid w:val="00A91BD0"/>
    <w:rsid w:val="00A9286C"/>
    <w:rsid w:val="00A9314F"/>
    <w:rsid w:val="00A9690A"/>
    <w:rsid w:val="00AA00C9"/>
    <w:rsid w:val="00AA75FA"/>
    <w:rsid w:val="00AB04E1"/>
    <w:rsid w:val="00AB774F"/>
    <w:rsid w:val="00AC1BBA"/>
    <w:rsid w:val="00AC66CB"/>
    <w:rsid w:val="00AE0568"/>
    <w:rsid w:val="00AE29E1"/>
    <w:rsid w:val="00AE795C"/>
    <w:rsid w:val="00B0449A"/>
    <w:rsid w:val="00B06EDC"/>
    <w:rsid w:val="00B07A9F"/>
    <w:rsid w:val="00B162C0"/>
    <w:rsid w:val="00B209D3"/>
    <w:rsid w:val="00B21C66"/>
    <w:rsid w:val="00B37C5E"/>
    <w:rsid w:val="00B41AEB"/>
    <w:rsid w:val="00B425F8"/>
    <w:rsid w:val="00B43FC8"/>
    <w:rsid w:val="00B47AB2"/>
    <w:rsid w:val="00B50BB8"/>
    <w:rsid w:val="00B546F7"/>
    <w:rsid w:val="00B57A1C"/>
    <w:rsid w:val="00B6758B"/>
    <w:rsid w:val="00B67EC3"/>
    <w:rsid w:val="00B71D3E"/>
    <w:rsid w:val="00B72E35"/>
    <w:rsid w:val="00B737C6"/>
    <w:rsid w:val="00B74E0B"/>
    <w:rsid w:val="00B77F66"/>
    <w:rsid w:val="00B806EB"/>
    <w:rsid w:val="00B84021"/>
    <w:rsid w:val="00B87B41"/>
    <w:rsid w:val="00B91453"/>
    <w:rsid w:val="00B92106"/>
    <w:rsid w:val="00BC0F31"/>
    <w:rsid w:val="00BC2B19"/>
    <w:rsid w:val="00BD61B9"/>
    <w:rsid w:val="00BE269C"/>
    <w:rsid w:val="00BE51BC"/>
    <w:rsid w:val="00BE59E8"/>
    <w:rsid w:val="00BE6A55"/>
    <w:rsid w:val="00BE6F4D"/>
    <w:rsid w:val="00BF2EEC"/>
    <w:rsid w:val="00BF3113"/>
    <w:rsid w:val="00C05195"/>
    <w:rsid w:val="00C05BDD"/>
    <w:rsid w:val="00C1349B"/>
    <w:rsid w:val="00C16E2B"/>
    <w:rsid w:val="00C16F6F"/>
    <w:rsid w:val="00C1726B"/>
    <w:rsid w:val="00C207EE"/>
    <w:rsid w:val="00C30332"/>
    <w:rsid w:val="00C31D94"/>
    <w:rsid w:val="00C50746"/>
    <w:rsid w:val="00C54B05"/>
    <w:rsid w:val="00C66841"/>
    <w:rsid w:val="00C7438B"/>
    <w:rsid w:val="00C77A56"/>
    <w:rsid w:val="00C80185"/>
    <w:rsid w:val="00C83597"/>
    <w:rsid w:val="00C85557"/>
    <w:rsid w:val="00C86D4D"/>
    <w:rsid w:val="00C870B1"/>
    <w:rsid w:val="00C92E81"/>
    <w:rsid w:val="00CB2F0E"/>
    <w:rsid w:val="00CC49DF"/>
    <w:rsid w:val="00CD0245"/>
    <w:rsid w:val="00CD13B8"/>
    <w:rsid w:val="00CD2206"/>
    <w:rsid w:val="00CD29BF"/>
    <w:rsid w:val="00CE52C0"/>
    <w:rsid w:val="00CE581A"/>
    <w:rsid w:val="00CE61E6"/>
    <w:rsid w:val="00CF266D"/>
    <w:rsid w:val="00CF4E66"/>
    <w:rsid w:val="00CF7D87"/>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50100"/>
    <w:rsid w:val="00D557ED"/>
    <w:rsid w:val="00D62D82"/>
    <w:rsid w:val="00D674B1"/>
    <w:rsid w:val="00D8312B"/>
    <w:rsid w:val="00D85627"/>
    <w:rsid w:val="00D87DF8"/>
    <w:rsid w:val="00D91C09"/>
    <w:rsid w:val="00D928E6"/>
    <w:rsid w:val="00DA47FB"/>
    <w:rsid w:val="00DA5D54"/>
    <w:rsid w:val="00DC5D79"/>
    <w:rsid w:val="00DC7A9D"/>
    <w:rsid w:val="00DE12E3"/>
    <w:rsid w:val="00DE3572"/>
    <w:rsid w:val="00DE5CFF"/>
    <w:rsid w:val="00E06AFD"/>
    <w:rsid w:val="00E13688"/>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870C9"/>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3859"/>
    <w:rsid w:val="00EE4A3B"/>
    <w:rsid w:val="00EF5056"/>
    <w:rsid w:val="00F05AA2"/>
    <w:rsid w:val="00F15592"/>
    <w:rsid w:val="00F204C4"/>
    <w:rsid w:val="00F27003"/>
    <w:rsid w:val="00F32917"/>
    <w:rsid w:val="00F33CDE"/>
    <w:rsid w:val="00F37F48"/>
    <w:rsid w:val="00F443E6"/>
    <w:rsid w:val="00F538D8"/>
    <w:rsid w:val="00F56D81"/>
    <w:rsid w:val="00F63FC8"/>
    <w:rsid w:val="00F65F30"/>
    <w:rsid w:val="00F74A72"/>
    <w:rsid w:val="00F915FD"/>
    <w:rsid w:val="00F9171A"/>
    <w:rsid w:val="00F9300E"/>
    <w:rsid w:val="00F93A53"/>
    <w:rsid w:val="00FA5BEE"/>
    <w:rsid w:val="00FB2C40"/>
    <w:rsid w:val="00FB6013"/>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d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Sofia</cp:lastModifiedBy>
  <cp:revision>5</cp:revision>
  <dcterms:created xsi:type="dcterms:W3CDTF">2024-04-05T15:17:00Z</dcterms:created>
  <dcterms:modified xsi:type="dcterms:W3CDTF">2024-04-16T22:00:00Z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