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1575D9" w:rsidR="006D703C" w:rsidRDefault="006D4C54"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en-GB"/>
        </w:rPr>
        <w:t>Celebrating Our Differences</w:t>
      </w:r>
    </w:p>
    <w:p w14:paraId="6AE9BBC6" w14:textId="77777777" w:rsidR="00AE29E1" w:rsidRPr="006D4C54" w:rsidRDefault="00AE29E1" w:rsidP="00AE29E1">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en-GB"/>
        </w:rPr>
        <w:t xml:space="preserve">Diversity brings fresh perspectives. And it brings new ideas that benefit our lives, communities and workplaces. This month, let’s look at ways to see, value and support what makes each of us unique.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en-GB"/>
              </w:rPr>
              <w:t>In this month’s engagement toolkit, you’ll find:</w:t>
            </w:r>
          </w:p>
          <w:p w14:paraId="271383FA" w14:textId="7A7FE5BC" w:rsidR="00006D5D"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color w:val="5A5A5A"/>
                <w:sz w:val="24"/>
                <w:szCs w:val="24"/>
                <w:lang w:val="en-GB"/>
              </w:rPr>
              <w:t>A</w:t>
            </w:r>
            <w:r>
              <w:rPr>
                <w:rFonts w:ascii="Arial" w:hAnsi="Arial" w:cs="Arial"/>
                <w:b/>
                <w:bCs/>
                <w:color w:val="5A5A5A"/>
                <w:sz w:val="24"/>
                <w:szCs w:val="24"/>
                <w:lang w:val="en-GB"/>
              </w:rPr>
              <w:t xml:space="preserve"> featured article</w:t>
            </w:r>
            <w:r>
              <w:rPr>
                <w:rFonts w:ascii="Arial" w:hAnsi="Arial" w:cs="Arial"/>
                <w:color w:val="5A5A5A"/>
                <w:sz w:val="24"/>
                <w:szCs w:val="24"/>
                <w:lang w:val="en-GB"/>
              </w:rPr>
              <w:t xml:space="preserve"> on celebrating inclusivity and diversity</w:t>
            </w:r>
          </w:p>
          <w:p w14:paraId="31EC6F25" w14:textId="109295E1" w:rsidR="00A9314F" w:rsidRDefault="00006D5D" w:rsidP="00CE52C0">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featured article</w:t>
            </w:r>
            <w:r>
              <w:rPr>
                <w:rFonts w:ascii="Arial" w:hAnsi="Arial" w:cs="Arial"/>
                <w:color w:val="5A5A5A"/>
                <w:sz w:val="24"/>
                <w:szCs w:val="24"/>
                <w:lang w:val="en-GB"/>
              </w:rPr>
              <w:t xml:space="preserve"> on neurodiversity and the benefits of unique brain processes</w:t>
            </w:r>
          </w:p>
          <w:p w14:paraId="6B11E720" w14:textId="628C998D" w:rsidR="00CE52C0" w:rsidRDefault="00E870C9" w:rsidP="00CE52C0">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featured article </w:t>
            </w:r>
            <w:r>
              <w:rPr>
                <w:rFonts w:ascii="Arial" w:hAnsi="Arial" w:cs="Arial"/>
                <w:color w:val="5A5A5A"/>
                <w:sz w:val="24"/>
                <w:szCs w:val="24"/>
                <w:lang w:val="en-GB"/>
              </w:rPr>
              <w:t>on how to recognise and overcome your own blind spots</w:t>
            </w:r>
          </w:p>
          <w:p w14:paraId="3376BB7A" w14:textId="46EB94A2" w:rsidR="004B73A5" w:rsidRPr="004B73A5" w:rsidRDefault="004B73A5" w:rsidP="00CE52C0">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quick guide</w:t>
            </w:r>
            <w:r>
              <w:rPr>
                <w:rFonts w:ascii="Arial" w:hAnsi="Arial" w:cs="Arial"/>
                <w:color w:val="5A5A5A"/>
                <w:sz w:val="24"/>
                <w:szCs w:val="24"/>
                <w:lang w:val="en-GB"/>
              </w:rPr>
              <w:t xml:space="preserve"> on race, ethnicity and culture</w:t>
            </w:r>
          </w:p>
          <w:p w14:paraId="7989FADA" w14:textId="56B1DF98" w:rsidR="004C7FA3" w:rsidRDefault="001C2C1B" w:rsidP="005C4AF6">
            <w:pPr>
              <w:spacing w:before="120" w:after="120"/>
              <w:ind w:left="156" w:right="-158"/>
              <w:rPr>
                <w:rFonts w:ascii="Arial" w:hAnsi="Arial" w:cs="Arial"/>
                <w:color w:val="5A5A5A"/>
                <w:sz w:val="24"/>
                <w:szCs w:val="24"/>
              </w:rPr>
            </w:pPr>
            <w:r>
              <w:rPr>
                <w:rFonts w:ascii="Arial" w:hAnsi="Arial" w:cs="Arial"/>
                <w:color w:val="5A5A5A"/>
                <w:sz w:val="24"/>
                <w:szCs w:val="24"/>
                <w:lang w:val="en-GB"/>
              </w:rPr>
              <w:t>An</w:t>
            </w:r>
            <w:r>
              <w:rPr>
                <w:rFonts w:ascii="Arial" w:hAnsi="Arial" w:cs="Arial"/>
                <w:b/>
                <w:bCs/>
                <w:color w:val="5A5A5A"/>
                <w:sz w:val="24"/>
                <w:szCs w:val="24"/>
                <w:lang w:val="en-GB"/>
              </w:rPr>
              <w:t xml:space="preserve"> interactive worksheet</w:t>
            </w:r>
            <w:r>
              <w:rPr>
                <w:rFonts w:ascii="Arial" w:hAnsi="Arial" w:cs="Arial"/>
                <w:color w:val="5A5A5A"/>
                <w:sz w:val="24"/>
                <w:szCs w:val="24"/>
                <w:lang w:val="en-GB"/>
              </w:rPr>
              <w:t xml:space="preserve"> to go on a ‘journey’ to appreciate the differences in your life</w:t>
            </w:r>
          </w:p>
          <w:p w14:paraId="6B74DAED" w14:textId="00DBB4C5" w:rsidR="004C7FA3" w:rsidRPr="004C7FA3" w:rsidRDefault="004C7FA3" w:rsidP="00947686">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link</w:t>
            </w:r>
            <w:r>
              <w:rPr>
                <w:rFonts w:ascii="Arial" w:hAnsi="Arial" w:cs="Arial"/>
                <w:color w:val="5A5A5A"/>
                <w:sz w:val="24"/>
                <w:szCs w:val="24"/>
                <w:lang w:val="en-GB"/>
              </w:rPr>
              <w:t> for members to easily access their benefits portal</w:t>
            </w:r>
          </w:p>
          <w:bookmarkEnd w:id="2"/>
          <w:bookmarkEnd w:id="3"/>
          <w:bookmarkEnd w:id="4"/>
          <w:p w14:paraId="09C9909E" w14:textId="2EA7DAE9"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Member training</w:t>
            </w:r>
            <w:r>
              <w:rPr>
                <w:rFonts w:ascii="Arial" w:hAnsi="Arial" w:cs="Arial"/>
                <w:color w:val="5A5A5A"/>
                <w:sz w:val="24"/>
                <w:szCs w:val="24"/>
                <w:lang w:val="en-GB"/>
              </w:rPr>
              <w:t xml:space="preserve"> </w:t>
            </w:r>
            <w:r>
              <w:rPr>
                <w:rFonts w:ascii="Arial" w:hAnsi="Arial" w:cs="Arial"/>
                <w:b/>
                <w:bCs/>
                <w:color w:val="5A5A5A"/>
                <w:sz w:val="24"/>
                <w:szCs w:val="24"/>
                <w:lang w:val="en-GB"/>
              </w:rPr>
              <w:t>course</w:t>
            </w:r>
            <w:r>
              <w:rPr>
                <w:rFonts w:ascii="Arial" w:hAnsi="Arial" w:cs="Arial"/>
                <w:color w:val="5A5A5A"/>
                <w:sz w:val="24"/>
                <w:szCs w:val="24"/>
                <w:lang w:val="en-GB"/>
              </w:rPr>
              <w:t xml:space="preserve"> ‘Creating a respectful workplace’</w:t>
            </w:r>
          </w:p>
          <w:p w14:paraId="40B1A0FA" w14:textId="066DF720"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Manager training</w:t>
            </w:r>
            <w:r>
              <w:rPr>
                <w:rFonts w:ascii="Arial" w:hAnsi="Arial" w:cs="Arial"/>
                <w:color w:val="5A5A5A"/>
                <w:sz w:val="24"/>
                <w:szCs w:val="24"/>
                <w:lang w:val="en-GB"/>
              </w:rPr>
              <w:t xml:space="preserve"> </w:t>
            </w:r>
            <w:r>
              <w:rPr>
                <w:rFonts w:ascii="Arial" w:hAnsi="Arial" w:cs="Arial"/>
                <w:b/>
                <w:bCs/>
                <w:color w:val="5A5A5A"/>
                <w:sz w:val="24"/>
                <w:szCs w:val="24"/>
                <w:lang w:val="en-GB"/>
              </w:rPr>
              <w:t>resources</w:t>
            </w:r>
            <w:r>
              <w:rPr>
                <w:rFonts w:ascii="Arial" w:hAnsi="Arial" w:cs="Arial"/>
                <w:color w:val="5A5A5A"/>
                <w:sz w:val="24"/>
                <w:szCs w:val="24"/>
                <w:lang w:val="en-GB"/>
              </w:rPr>
              <w:t>, including the podcast ‘Leaders leveraging cultural competency for employee success’</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1BCA5F01"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FB6013">
          <w:rPr>
            <w:rStyle w:val="Hyperlink"/>
            <w:rFonts w:ascii="Arial" w:eastAsia="Times New Roman" w:hAnsi="Arial" w:cs="Arial"/>
            <w:sz w:val="24"/>
            <w:szCs w:val="24"/>
            <w:lang w:val="en-GB"/>
          </w:rPr>
          <w:t>View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en-GB"/>
        </w:rPr>
        <w:t>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Latest topics</w:t>
            </w:r>
            <w:r>
              <w:rPr>
                <w:rFonts w:ascii="Arial" w:hAnsi="Arial" w:cs="Arial"/>
                <w:color w:val="5A5A5A"/>
                <w:sz w:val="24"/>
                <w:szCs w:val="24"/>
                <w:lang w:val="en-GB"/>
              </w:rPr>
              <w:t xml:space="preserve"> – discover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n-GB"/>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More resources</w:t>
            </w:r>
            <w:r>
              <w:rPr>
                <w:rFonts w:ascii="Arial" w:hAnsi="Arial" w:cs="Arial"/>
                <w:color w:val="5A5A5A"/>
                <w:sz w:val="24"/>
                <w:szCs w:val="24"/>
                <w:lang w:val="en-GB"/>
              </w:rPr>
              <w:t xml:space="preserve"> –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Content Library</w:t>
            </w:r>
            <w:r>
              <w:rPr>
                <w:rFonts w:ascii="Arial" w:hAnsi="Arial" w:cs="Arial"/>
                <w:color w:val="5A5A5A"/>
                <w:sz w:val="24"/>
                <w:szCs w:val="24"/>
                <w:lang w:val="en-GB"/>
              </w:rPr>
              <w:t xml:space="preserve"> – ongoing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n-GB"/>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Support for everyone</w:t>
            </w:r>
            <w:r>
              <w:rPr>
                <w:rFonts w:ascii="Arial" w:hAnsi="Arial" w:cs="Arial"/>
                <w:color w:val="5A5A5A"/>
                <w:sz w:val="24"/>
                <w:szCs w:val="24"/>
                <w:lang w:val="en-GB"/>
              </w:rPr>
              <w:t xml:space="preserve"> – share toolkits with those you think might find the information helpful.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9D2393">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CAB5" w14:textId="77777777" w:rsidR="006A716D" w:rsidRDefault="006A716D" w:rsidP="00E32C7E">
      <w:pPr>
        <w:spacing w:after="0" w:line="240" w:lineRule="auto"/>
      </w:pPr>
      <w:r>
        <w:separator/>
      </w:r>
    </w:p>
  </w:endnote>
  <w:endnote w:type="continuationSeparator" w:id="0">
    <w:p w14:paraId="2ED2A3A4" w14:textId="77777777" w:rsidR="006A716D" w:rsidRDefault="006A716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n-GB"/>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6928" w14:textId="77777777" w:rsidR="006A716D" w:rsidRDefault="006A716D" w:rsidP="00E32C7E">
      <w:pPr>
        <w:spacing w:after="0" w:line="240" w:lineRule="auto"/>
      </w:pPr>
      <w:r>
        <w:separator/>
      </w:r>
    </w:p>
  </w:footnote>
  <w:footnote w:type="continuationSeparator" w:id="0">
    <w:p w14:paraId="25E73DA7" w14:textId="77777777" w:rsidR="006A716D" w:rsidRDefault="006A716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2DC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C4AF6"/>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A716D"/>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C0DC8"/>
    <w:rsid w:val="009C131F"/>
    <w:rsid w:val="009C1BCA"/>
    <w:rsid w:val="009C6616"/>
    <w:rsid w:val="009D2393"/>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5</cp:revision>
  <dcterms:created xsi:type="dcterms:W3CDTF">2024-04-05T15:17:00Z</dcterms:created>
  <dcterms:modified xsi:type="dcterms:W3CDTF">2024-04-16T21:21:00Z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