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303939" w:rsidRDefault="00EA3C6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594C656F" w:rsidR="000C40AE" w:rsidRDefault="00490445" w:rsidP="00801666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 continuación, se sugiere un texto para los medios de comunicación social (se adjuntan opciones de imágenes) que lo ayudará a promover entre sus miembros el tema de salud y bienestar de este mes: Celebramos nuestras diferencias</w:t>
      </w:r>
      <w:bookmarkStart w:id="0" w:name="_Hlk163029278"/>
      <w:bookmarkEnd w:id="0"/>
      <w:r>
        <w:rPr>
          <w:rFonts w:ascii="Arial" w:hAnsi="Arial" w:cs="Arial"/>
          <w:color w:val="000000" w:themeColor="text1"/>
          <w:sz w:val="20"/>
          <w:szCs w:val="20"/>
        </w:rPr>
        <w:t>. No dude en compartirlo en sus plataformas de comunicación interna y</w:t>
      </w:r>
      <w:r w:rsidR="00801666">
        <w:rPr>
          <w:rFonts w:ascii="Arial" w:hAnsi="Arial" w:cs="Arial"/>
          <w:color w:val="000000" w:themeColor="text1"/>
          <w:sz w:val="20"/>
          <w:szCs w:val="20"/>
          <w:lang w:val="es-ES"/>
        </w:rPr>
        <w:t> 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 través de sus propias cuentas de LinkedIn, según considere adecuado. </w:t>
      </w:r>
    </w:p>
    <w:p w14:paraId="7EFBCC36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D4776CC" w14:textId="34ECE100" w:rsidR="00675AC6" w:rsidRDefault="00BB673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1BBA950" wp14:editId="3C608F11">
            <wp:extent cx="1866900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20D0A24" wp14:editId="2539FB0B">
            <wp:extent cx="1838325" cy="1838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A4AF984" wp14:editId="78F334B5">
            <wp:extent cx="1857375" cy="1857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93D62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A70AD1B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CA7FD31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6E106998" w:rsidR="00A55E52" w:rsidRPr="001366B2" w:rsidRDefault="00A55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diversidad aporta ideas nuevas y perspectivas originales que benefician nuestras vidas, comunidades y lugares de trabajo. El paquete de herramientas de este mes analiza formas importantes de apreciar, valorar y apoyar lo que nos hace únicos a cada uno.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3" w:history="1">
        <w:r w:rsidR="00266A2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266A2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266A2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266A2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66A2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="00266A2F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B94B67F" w14:textId="77777777" w:rsidR="001366B2" w:rsidRP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61D85FB8" w:rsidR="003C2934" w:rsidRPr="001366B2" w:rsidRDefault="003120D0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Todos tenemos puntos débiles: es parte de ser humano. Pero pueden impedirnos comprendernos a nosotros mismos y ver el valor de los demás. Aprenda consejos para detectar sus puntos débiles. </w:t>
      </w:r>
      <w:hyperlink r:id="rId14" w:history="1">
        <w:r w:rsidR="00266A2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266A2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266A2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266A2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66A2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="00266A2F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3948C60A" w14:textId="069E59F2" w:rsidR="00A73F79" w:rsidRPr="000B4011" w:rsidRDefault="000B4011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Alrededor del 10 al 20% de las personas son neurodivergentes. Esto significa que piensan y</w:t>
      </w:r>
      <w:r w:rsidR="00801666">
        <w:rPr>
          <w:rFonts w:ascii="Arial" w:hAnsi="Arial" w:cs="Arial"/>
          <w:sz w:val="20"/>
          <w:szCs w:val="20"/>
          <w:lang w:val="es-ES"/>
        </w:rPr>
        <w:t> </w:t>
      </w:r>
      <w:r>
        <w:rPr>
          <w:rFonts w:ascii="Arial" w:hAnsi="Arial" w:cs="Arial"/>
          <w:sz w:val="20"/>
          <w:szCs w:val="20"/>
        </w:rPr>
        <w:t xml:space="preserve">procesan la información de manera diferente a como lo hace la mayoría de las personas. Aprenda más sobre la neurodiversidad y los muchos beneficios que le ofrece a nuestro mundo. </w:t>
      </w:r>
      <w:hyperlink r:id="rId15" w:history="1">
        <w:r w:rsidR="00266A2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266A2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266A2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266A2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66A2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="00266A2F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0161CE96" w14:textId="77777777" w:rsidR="001E676E" w:rsidRDefault="001E676E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Cómo publicar en LinkedIn:</w:t>
      </w:r>
    </w:p>
    <w:p w14:paraId="26749228" w14:textId="7B65BFDF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Abra su cuenta de LinkedIn.</w:t>
      </w:r>
    </w:p>
    <w:p w14:paraId="6117DE66" w14:textId="2393D0BB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Elija el texto que prefiera (incluido el enlace) de las opciones anteriores. Cópielo y péguelo.</w:t>
      </w:r>
    </w:p>
    <w:p w14:paraId="6BBBCF09" w14:textId="0CB2E41A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Elija la imagen que prefiera y agréguela a su publicación (guárdela en su disco duro y seleccione la opción para agregar la imagen</w:t>
      </w:r>
      <w:r w:rsidR="0080166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(</w:t>
      </w:r>
      <w:proofErr w:type="spellStart"/>
      <w:r w:rsidR="00801666">
        <w:rPr>
          <w:rFonts w:ascii="Arial" w:hAnsi="Arial" w:cs="Arial"/>
          <w:color w:val="000000" w:themeColor="text1"/>
          <w:sz w:val="20"/>
          <w:szCs w:val="20"/>
          <w:lang w:val="es-ES"/>
        </w:rPr>
        <w:t>add</w:t>
      </w:r>
      <w:proofErr w:type="spellEnd"/>
      <w:r w:rsidR="0080166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801666">
        <w:rPr>
          <w:rFonts w:ascii="Arial" w:hAnsi="Arial" w:cs="Arial"/>
          <w:color w:val="000000" w:themeColor="text1"/>
          <w:sz w:val="20"/>
          <w:szCs w:val="20"/>
          <w:lang w:val="es-ES"/>
        </w:rPr>
        <w:t>photo</w:t>
      </w:r>
      <w:proofErr w:type="spellEnd"/>
      <w:r w:rsidR="00801666">
        <w:rPr>
          <w:rFonts w:ascii="Arial" w:hAnsi="Arial" w:cs="Arial"/>
          <w:color w:val="000000" w:themeColor="text1"/>
          <w:sz w:val="20"/>
          <w:szCs w:val="20"/>
          <w:lang w:val="es-ES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>, antes del paso 4).</w:t>
      </w:r>
    </w:p>
    <w:p w14:paraId="60377BD6" w14:textId="607CBD09" w:rsidR="00490445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Haga clic en la opción “Publicar</w:t>
      </w:r>
      <w:r w:rsidR="0080166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(post)</w:t>
      </w:r>
      <w:r>
        <w:rPr>
          <w:rFonts w:ascii="Arial" w:hAnsi="Arial" w:cs="Arial"/>
          <w:color w:val="000000" w:themeColor="text1"/>
          <w:sz w:val="20"/>
          <w:szCs w:val="20"/>
        </w:rPr>
        <w:t>”.</w:t>
      </w:r>
    </w:p>
    <w:p w14:paraId="67AECD3B" w14:textId="77777777" w:rsid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9836DD" w14:textId="6772EA06" w:rsidR="004B776F" w:rsidRP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4B776F" w:rsidRPr="004B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C851F" w14:textId="77777777" w:rsidR="0012501E" w:rsidRDefault="0012501E" w:rsidP="00E32C7E">
      <w:pPr>
        <w:spacing w:after="0" w:line="240" w:lineRule="auto"/>
      </w:pPr>
      <w:r>
        <w:separator/>
      </w:r>
    </w:p>
  </w:endnote>
  <w:endnote w:type="continuationSeparator" w:id="0">
    <w:p w14:paraId="4CC44827" w14:textId="77777777" w:rsidR="0012501E" w:rsidRDefault="0012501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99B2" w14:textId="77777777" w:rsidR="0012501E" w:rsidRDefault="0012501E" w:rsidP="00E32C7E">
      <w:pPr>
        <w:spacing w:after="0" w:line="240" w:lineRule="auto"/>
      </w:pPr>
      <w:r>
        <w:separator/>
      </w:r>
    </w:p>
  </w:footnote>
  <w:footnote w:type="continuationSeparator" w:id="0">
    <w:p w14:paraId="6DE12646" w14:textId="77777777" w:rsidR="0012501E" w:rsidRDefault="0012501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E03C9"/>
    <w:rsid w:val="000E5407"/>
    <w:rsid w:val="000F3F80"/>
    <w:rsid w:val="000F6A6F"/>
    <w:rsid w:val="00101F3F"/>
    <w:rsid w:val="001062DD"/>
    <w:rsid w:val="00106771"/>
    <w:rsid w:val="0011291F"/>
    <w:rsid w:val="0011415F"/>
    <w:rsid w:val="00122856"/>
    <w:rsid w:val="0012501E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A2F"/>
    <w:rsid w:val="00276A5B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0E0C"/>
    <w:rsid w:val="002B1064"/>
    <w:rsid w:val="002C6DFB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C7884"/>
    <w:rsid w:val="003E30C6"/>
    <w:rsid w:val="003E3F23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B776F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5AC6"/>
    <w:rsid w:val="00676A78"/>
    <w:rsid w:val="00677E57"/>
    <w:rsid w:val="0068228D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1666"/>
    <w:rsid w:val="00802580"/>
    <w:rsid w:val="0080791B"/>
    <w:rsid w:val="00810098"/>
    <w:rsid w:val="0081076C"/>
    <w:rsid w:val="00814325"/>
    <w:rsid w:val="008200B3"/>
    <w:rsid w:val="0082245E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5FF8"/>
    <w:rsid w:val="009012E0"/>
    <w:rsid w:val="00902D1E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AB7"/>
    <w:rsid w:val="00A55E52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5BE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B673D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2024-04-05T15:10:00Z</dcterms:created>
  <dcterms:modified xsi:type="dcterms:W3CDTF">2024-04-24T15:35:00Z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