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631B0CAD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ora degli esempi di testo da postare sui social media (immagini facoltative in allegato) per promuovere tra i membri l'argomento di salute e benessere del mese, </w:t>
      </w:r>
      <w:r>
        <w:rPr>
          <w:rFonts w:ascii="Arial" w:hAnsi="Arial" w:cs="Arial"/>
          <w:sz w:val="20"/>
          <w:szCs w:val="20"/>
          <w:lang w:val="it"/>
        </w:rPr>
        <w:t>ovvero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Celebrare le differenze</w:t>
      </w:r>
      <w:bookmarkStart w:id="0" w:name="_Hlk163029278"/>
      <w:r>
        <w:rPr>
          <w:rFonts w:ascii="Arial" w:hAnsi="Arial" w:cs="Arial"/>
          <w:sz w:val="20"/>
          <w:szCs w:val="20"/>
          <w:lang w:val="it"/>
        </w:rPr>
        <w:t>.</w:t>
      </w:r>
      <w:bookmarkEnd w:id="0"/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Sentiti libero di condividerli sulle piattaforme di comunicazione aziendali e sul tuo account LinkedIn, a</w:t>
      </w:r>
      <w:r w:rsidR="00A87A44">
        <w:rPr>
          <w:rFonts w:ascii="Arial" w:hAnsi="Arial" w:cs="Arial"/>
          <w:color w:val="000000" w:themeColor="text1"/>
          <w:sz w:val="20"/>
          <w:szCs w:val="20"/>
          <w:lang w:val="it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seconda dei casi.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4700FA30" w:rsidR="00675AC6" w:rsidRDefault="00793012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57894BD" wp14:editId="5285354B">
            <wp:extent cx="170497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8A5294" wp14:editId="0BFBB617">
            <wp:extent cx="1724025" cy="1724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C94D341" wp14:editId="1C2D2BF2">
            <wp:extent cx="17145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4D6915C8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>La diversità porta nuove idee e nuove prospettive che migliorano le nostre vite, comunità e sedi di lavoro. Gli strumenti di questo mese mettono in luce importanti modi di apprezzare, valorizzare e</w:t>
      </w:r>
      <w:r w:rsidR="001E50CD">
        <w:rPr>
          <w:rFonts w:ascii="Arial" w:hAnsi="Arial" w:cs="Arial"/>
          <w:sz w:val="20"/>
          <w:szCs w:val="20"/>
          <w:lang w:val="it"/>
        </w:rPr>
        <w:t> </w:t>
      </w:r>
      <w:r>
        <w:rPr>
          <w:rFonts w:ascii="Arial" w:hAnsi="Arial" w:cs="Arial"/>
          <w:sz w:val="20"/>
          <w:szCs w:val="20"/>
          <w:lang w:val="it"/>
        </w:rPr>
        <w:t>supportare ciò che rende unico ciascuno di noi.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 xml:space="preserve"> </w:t>
      </w:r>
      <w:hyperlink r:id="rId13" w:history="1">
        <w:r w:rsidR="003F6F6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3F6F6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3F6F6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3F6F6F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A87A44"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45391558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Tutti hanno dei punti ciechi: è nella natura umana. Ma questi possono impedirci di comprendere noi stessi e di vedere il valore degli altri. Scopri i suggerimenti per trovare i tuoi punti ciechi. </w:t>
      </w:r>
      <w:hyperlink r:id="rId14" w:history="1">
        <w:r w:rsidR="003F6F6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3F6F6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3F6F6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3F6F6F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 w:rsidR="00A87A44"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63989B1C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Circa il 10-20% delle persone sono neurodivergenti. Ciò significa che pensano ed elaborano le informazioni in modo diverso dalla maggior parte delle persone. Scopri di più sulla neurodiversità e sui numerosi vantaggi che offre al nostro mondo. </w:t>
      </w:r>
      <w:hyperlink r:id="rId15" w:history="1">
        <w:r w:rsidR="003F6F6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3F6F6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3F6F6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3F6F6F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 w:rsidR="00A87A44"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6BBBCF09" w14:textId="27A2CA2E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l'immagine su disco, quindi seleziona “aggiungi foto</w:t>
      </w:r>
      <w:r w:rsidR="00A87A44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” prima di passare al punto 4</w:t>
      </w:r>
    </w:p>
    <w:p w14:paraId="60377BD6" w14:textId="1724AF7A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</w:t>
      </w:r>
      <w:r w:rsidR="00A87A44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”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AF9F" w14:textId="77777777" w:rsidR="00F350D3" w:rsidRDefault="00F350D3" w:rsidP="00E32C7E">
      <w:pPr>
        <w:spacing w:after="0" w:line="240" w:lineRule="auto"/>
      </w:pPr>
      <w:r>
        <w:separator/>
      </w:r>
    </w:p>
  </w:endnote>
  <w:endnote w:type="continuationSeparator" w:id="0">
    <w:p w14:paraId="6336C97F" w14:textId="77777777" w:rsidR="00F350D3" w:rsidRDefault="00F350D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5595" w14:textId="77777777" w:rsidR="00F350D3" w:rsidRDefault="00F350D3" w:rsidP="00E32C7E">
      <w:pPr>
        <w:spacing w:after="0" w:line="240" w:lineRule="auto"/>
      </w:pPr>
      <w:r>
        <w:separator/>
      </w:r>
    </w:p>
  </w:footnote>
  <w:footnote w:type="continuationSeparator" w:id="0">
    <w:p w14:paraId="4ACA9D8D" w14:textId="77777777" w:rsidR="00F350D3" w:rsidRDefault="00F350D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50CD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3F6F6F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012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87A44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350D3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it-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2024-04-05T15:10:00Z</dcterms:created>
  <dcterms:modified xsi:type="dcterms:W3CDTF">2024-04-24T15:46:00Z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