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B214469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Poniżej znajduje się sugerowana treść do publikacji w mediach społecznościowych (załączone są opcje ilustracyjne). Może to przydać się do propagowania tematu tego miesiąca dotyczącego zdrowia i dobrego samopoczucia </w:t>
      </w:r>
      <w:r>
        <w:rPr>
          <w:rFonts w:ascii="Arial" w:hAnsi="Arial" w:cs="Arial"/>
          <w:sz w:val="20"/>
          <w:szCs w:val="20"/>
          <w:lang w:val="pl"/>
        </w:rPr>
        <w:t>—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Celebrowanie różnic między nami </w:t>
      </w:r>
      <w:bookmarkStart w:id="0" w:name="_Hlk163029278"/>
      <w:r>
        <w:rPr>
          <w:rFonts w:ascii="Arial" w:hAnsi="Arial" w:cs="Arial"/>
          <w:sz w:val="20"/>
          <w:szCs w:val="20"/>
          <w:lang w:val="pl"/>
        </w:rPr>
        <w:t>—</w:t>
      </w:r>
      <w:bookmarkEnd w:id="0"/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wśród członków. Zachęcamy do udostępnienia publikacji na wewnętrznych platformach komunikacyjnych oraz za pośrednictwem własnych kont na portalu LinkedIn, w zależności od sytuacji. </w:t>
      </w:r>
    </w:p>
    <w:p w14:paraId="7EFBCC36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D4776CC" w14:textId="1F0026A7" w:rsidR="00675AC6" w:rsidRDefault="00945F28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E04B494" wp14:editId="50080F08">
            <wp:extent cx="1847850" cy="184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F0CE080" wp14:editId="2EFA3676">
            <wp:extent cx="1847850" cy="1847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85D35D8" wp14:editId="00F415F0">
            <wp:extent cx="1857375" cy="1857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93D62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A70AD1B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CA7FD31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26118396" w:rsidR="00A55E52" w:rsidRPr="001366B2" w:rsidRDefault="00A55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>Różnorodność wnosi nowe pomysły i świeże perspektywy, co wnosi korzyści do naszego życia, społeczności i miejsca pracy. W zestawie narzędzi na ten miesiąc można znaleźć sposoby na docenianie i wspieranie tego, co czyni każdego z nas wyjątkowym.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l"/>
        </w:rPr>
        <w:t xml:space="preserve"> </w:t>
      </w:r>
      <w:hyperlink r:id="rId13" w:history="1">
        <w:r w:rsidR="00B8498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B8498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B8498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7B94B67F" w14:textId="4095957D" w:rsidR="001366B2" w:rsidRPr="001366B2" w:rsidRDefault="00B84987" w:rsidP="001A6AB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40FF4B4" w14:textId="33B91877" w:rsidR="003C2934" w:rsidRPr="001366B2" w:rsidRDefault="003120D0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Każdy ma swoje słabe strony (martwe punkty) — taki jest człowiek. Mogą one jednak uniemożliwić nam zrozumienie samych siebie i dostrzeżenie wartości w innych. Dowiedz się, jak odkryć swoje słabe strony. </w:t>
      </w:r>
      <w:hyperlink r:id="rId14" w:history="1">
        <w:r w:rsidR="00B8498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B8498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B8498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B84987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3948C60A" w14:textId="23117F79" w:rsidR="00A73F79" w:rsidRPr="000B4011" w:rsidRDefault="000B4011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Około 10–20% ludzi to osoby neurodywergentne. Oznacza to, że ich sposób myślenia i przetwarzania informacji różni się od sposobu, w jaki robi to większość osób. Dowiedz się więcej o neuroróżnorodności i wielu korzyściach, jakie przynosi światu. </w:t>
      </w:r>
      <w:hyperlink r:id="rId15" w:history="1">
        <w:r w:rsidR="00B8498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B8498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B8498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B84987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0161CE96" w14:textId="77777777" w:rsidR="001E676E" w:rsidRDefault="001E676E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l"/>
        </w:rPr>
        <w:t>Jak zamieszczać posty na LinkedIn:</w:t>
      </w:r>
    </w:p>
    <w:p w14:paraId="26749228" w14:textId="7B65BFDF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Otwórz swoje konto na LinkedIn</w:t>
      </w:r>
    </w:p>
    <w:p w14:paraId="6117DE66" w14:textId="2393D0BB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preferowany tekst powyżej (wraz z linkiem). Skopiuj i wklej</w:t>
      </w:r>
    </w:p>
    <w:p w14:paraId="6BBBCF09" w14:textId="02440138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preferowaną ilustrację i dodaj do postu (zapisz ilustrację na dysku, przed krokiem 4 wybierz „dodaj zdjęcie</w:t>
      </w:r>
      <w:r w:rsidR="0025031A"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(add photo)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”)</w:t>
      </w:r>
    </w:p>
    <w:p w14:paraId="60377BD6" w14:textId="6065C697" w:rsidR="00490445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Kliknij „Post</w:t>
      </w:r>
      <w:r w:rsidR="0025031A"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(post)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".</w:t>
      </w:r>
    </w:p>
    <w:p w14:paraId="67AECD3B" w14:textId="77777777" w:rsid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9836DD" w14:textId="6772EA06" w:rsidR="004B776F" w:rsidRP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4B776F" w:rsidRPr="004B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ED94" w14:textId="77777777" w:rsidR="00946B73" w:rsidRDefault="00946B73" w:rsidP="00E32C7E">
      <w:pPr>
        <w:spacing w:after="0" w:line="240" w:lineRule="auto"/>
      </w:pPr>
      <w:r>
        <w:separator/>
      </w:r>
    </w:p>
  </w:endnote>
  <w:endnote w:type="continuationSeparator" w:id="0">
    <w:p w14:paraId="185A7E4A" w14:textId="77777777" w:rsidR="00946B73" w:rsidRDefault="00946B7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1503" w14:textId="77777777" w:rsidR="00946B73" w:rsidRDefault="00946B73" w:rsidP="00E32C7E">
      <w:pPr>
        <w:spacing w:after="0" w:line="240" w:lineRule="auto"/>
      </w:pPr>
      <w:r>
        <w:separator/>
      </w:r>
    </w:p>
  </w:footnote>
  <w:footnote w:type="continuationSeparator" w:id="0">
    <w:p w14:paraId="78D27522" w14:textId="77777777" w:rsidR="00946B73" w:rsidRDefault="00946B7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E03C9"/>
    <w:rsid w:val="000E5407"/>
    <w:rsid w:val="000F3F80"/>
    <w:rsid w:val="000F6A6F"/>
    <w:rsid w:val="00101F3F"/>
    <w:rsid w:val="001062DD"/>
    <w:rsid w:val="00106771"/>
    <w:rsid w:val="0011291F"/>
    <w:rsid w:val="0011415F"/>
    <w:rsid w:val="00122856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2A50"/>
    <w:rsid w:val="00234B23"/>
    <w:rsid w:val="002350AC"/>
    <w:rsid w:val="00235C2C"/>
    <w:rsid w:val="002441F1"/>
    <w:rsid w:val="00246C49"/>
    <w:rsid w:val="0025031A"/>
    <w:rsid w:val="002510FD"/>
    <w:rsid w:val="00264D55"/>
    <w:rsid w:val="00265467"/>
    <w:rsid w:val="00276A5B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0E0C"/>
    <w:rsid w:val="002B1064"/>
    <w:rsid w:val="002C6DFB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C7884"/>
    <w:rsid w:val="003E30C6"/>
    <w:rsid w:val="003E3F23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B776F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5AC6"/>
    <w:rsid w:val="00676A78"/>
    <w:rsid w:val="00677E57"/>
    <w:rsid w:val="0068228D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245E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5FF8"/>
    <w:rsid w:val="009012E0"/>
    <w:rsid w:val="00902D1E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45F28"/>
    <w:rsid w:val="00946B73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AB7"/>
    <w:rsid w:val="00A55E52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5BE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4987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pl-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2024-04-05T15:10:00Z</dcterms:created>
  <dcterms:modified xsi:type="dcterms:W3CDTF">2024-04-24T16:02:00Z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