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B107D" w:rsidRDefault="00446E4A">
      <w:pPr>
        <w:pStyle w:val="BodyText"/>
        <w:rPr>
          <w:rFonts w:ascii="Times New Roman"/>
          <w:sz w:val="20"/>
        </w:rPr>
      </w:pPr>
      <w:r w:rsidRPr="001B107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B107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B107D" w:rsidRDefault="003857C0">
      <w:pPr>
        <w:pStyle w:val="BodyText"/>
        <w:rPr>
          <w:rFonts w:ascii="Times New Roman"/>
          <w:sz w:val="20"/>
        </w:rPr>
      </w:pPr>
      <w:r w:rsidRPr="001B107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B107D" w:rsidRDefault="00446E4A">
      <w:pPr>
        <w:pStyle w:val="BodyText"/>
        <w:rPr>
          <w:rFonts w:ascii="Times New Roman"/>
          <w:sz w:val="20"/>
        </w:rPr>
      </w:pPr>
      <w:r w:rsidRPr="001B107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B107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B107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B107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B107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B107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B107D" w:rsidRDefault="0026580D">
      <w:pPr>
        <w:pStyle w:val="BodyText"/>
        <w:rPr>
          <w:rFonts w:ascii="Times New Roman"/>
          <w:sz w:val="20"/>
        </w:rPr>
      </w:pPr>
      <w:r w:rsidRPr="001B107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B107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B107D" w:rsidRDefault="00446E4A">
      <w:pPr>
        <w:pStyle w:val="BodyText"/>
        <w:rPr>
          <w:rFonts w:ascii="Times New Roman"/>
          <w:sz w:val="20"/>
        </w:rPr>
      </w:pPr>
      <w:r w:rsidRPr="001B107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1B107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B107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B107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B107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B107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B107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1B107D" w:rsidRDefault="00446E4A">
      <w:pPr>
        <w:pStyle w:val="BodyText"/>
        <w:rPr>
          <w:rFonts w:ascii="Times New Roman"/>
          <w:sz w:val="20"/>
        </w:rPr>
      </w:pPr>
      <w:r w:rsidRPr="001B107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B107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1B107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4D032C33" w:rsidR="00E94FD2" w:rsidRPr="001B107D" w:rsidRDefault="00C2421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B107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Schaffung eines respektvollen Arbeitsplatzes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1B107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1B107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4D032C33" w:rsidR="00E94FD2" w:rsidRPr="001B107D" w:rsidRDefault="00C2421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B107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Schaffung eines respektvollen Arbeitsplatzes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B107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B107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B107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B107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B107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1B107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B107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3833593" w:rsidR="00E94FD2" w:rsidRPr="00574422" w:rsidRDefault="00C2421C" w:rsidP="00163E05">
      <w:pPr>
        <w:pStyle w:val="BodyText"/>
        <w:rPr>
          <w:b/>
          <w:color w:val="002677"/>
          <w:sz w:val="34"/>
          <w:szCs w:val="22"/>
          <w:lang w:val="de-DE"/>
        </w:rPr>
      </w:pPr>
      <w:r w:rsidRPr="001B107D">
        <w:rPr>
          <w:b/>
          <w:bCs/>
          <w:color w:val="002677"/>
          <w:sz w:val="34"/>
          <w:szCs w:val="22"/>
          <w:lang w:val="de"/>
        </w:rPr>
        <w:t>Schulungsangebote für</w:t>
      </w:r>
      <w:r w:rsidR="001B107D">
        <w:rPr>
          <w:b/>
          <w:bCs/>
          <w:color w:val="002677"/>
          <w:sz w:val="34"/>
          <w:szCs w:val="22"/>
          <w:lang w:val="de"/>
        </w:rPr>
        <w:t> Juni</w:t>
      </w:r>
    </w:p>
    <w:p w14:paraId="1F126A32" w14:textId="2080C3AD" w:rsidR="006D195E" w:rsidRPr="0057442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de-DE"/>
        </w:rPr>
      </w:pPr>
    </w:p>
    <w:p w14:paraId="7DB75E89" w14:textId="600EAAB9" w:rsidR="00C2421C" w:rsidRPr="0093207B" w:rsidRDefault="00C2421C" w:rsidP="00C2421C">
      <w:pPr>
        <w:shd w:val="clear" w:color="auto" w:fill="FFFFFF"/>
        <w:rPr>
          <w:rFonts w:eastAsia="Times New Roman"/>
          <w:color w:val="353638"/>
          <w:lang w:val="de-DE"/>
        </w:rPr>
      </w:pPr>
      <w:r w:rsidRPr="001B107D">
        <w:rPr>
          <w:b/>
          <w:bCs/>
          <w:lang w:val="de"/>
        </w:rPr>
        <w:t>Schaffung eines respektvollen Arbeitsplatzes</w:t>
      </w:r>
      <w:r w:rsidRPr="001B107D">
        <w:rPr>
          <w:b/>
          <w:bCs/>
          <w:color w:val="000000"/>
          <w:lang w:val="de"/>
        </w:rPr>
        <w:t>.</w:t>
      </w:r>
      <w:r w:rsidR="001B107D">
        <w:rPr>
          <w:color w:val="000000"/>
          <w:sz w:val="23"/>
          <w:szCs w:val="23"/>
          <w:lang w:val="de"/>
        </w:rPr>
        <w:t xml:space="preserve"> </w:t>
      </w:r>
      <w:r w:rsidRPr="001B107D">
        <w:rPr>
          <w:color w:val="353638"/>
          <w:lang w:val="de"/>
        </w:rPr>
        <w:t xml:space="preserve">Integrität und Respekt </w:t>
      </w:r>
      <w:r w:rsidR="001B107D">
        <w:rPr>
          <w:color w:val="353638"/>
          <w:lang w:val="de"/>
        </w:rPr>
        <w:t>am </w:t>
      </w:r>
      <w:r w:rsidRPr="001B107D">
        <w:rPr>
          <w:color w:val="353638"/>
          <w:lang w:val="de"/>
        </w:rPr>
        <w:t xml:space="preserve">Arbeitsplatz tragen dazu bei, ein positives und erfolgreiches Umfeld </w:t>
      </w:r>
      <w:r w:rsidR="001B107D">
        <w:rPr>
          <w:color w:val="353638"/>
          <w:lang w:val="de"/>
        </w:rPr>
        <w:t>zu </w:t>
      </w:r>
      <w:r w:rsidRPr="001B107D">
        <w:rPr>
          <w:color w:val="353638"/>
          <w:lang w:val="de"/>
        </w:rPr>
        <w:t xml:space="preserve">schaffen, das sich positiv auf den Gewinn auswirkt. Dieses Programm stellt Kommunikationskompetenzen und Verhaltensweisen vor, die Respekt, Offenheit </w:t>
      </w:r>
      <w:r w:rsidR="001B107D">
        <w:rPr>
          <w:color w:val="353638"/>
          <w:lang w:val="de"/>
        </w:rPr>
        <w:t>in </w:t>
      </w:r>
      <w:r w:rsidRPr="001B107D">
        <w:rPr>
          <w:color w:val="353638"/>
          <w:lang w:val="de"/>
        </w:rPr>
        <w:t>den Beziehungen, die Würdigung von Unterschieden und die Arbeitseffektivität des Teams fördern.</w:t>
      </w:r>
    </w:p>
    <w:p w14:paraId="445939B6" w14:textId="77777777" w:rsidR="00C2421C" w:rsidRPr="0093207B" w:rsidRDefault="00C2421C" w:rsidP="00C2421C">
      <w:pPr>
        <w:shd w:val="clear" w:color="auto" w:fill="FFFFFF"/>
        <w:rPr>
          <w:rFonts w:eastAsia="Times New Roman"/>
          <w:color w:val="353638"/>
          <w:lang w:val="de-DE"/>
        </w:rPr>
      </w:pPr>
    </w:p>
    <w:p w14:paraId="7EB29FCF" w14:textId="77777777" w:rsidR="00C2421C" w:rsidRPr="001B107D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1B107D">
        <w:rPr>
          <w:rFonts w:eastAsia="Times New Roman"/>
          <w:color w:val="353638"/>
          <w:lang w:val="de"/>
        </w:rPr>
        <w:t>Inhalte der Schulung</w:t>
      </w:r>
    </w:p>
    <w:p w14:paraId="25A9B3B9" w14:textId="7502F4B4" w:rsidR="00C2421C" w:rsidRPr="001B107D" w:rsidRDefault="001B107D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de"/>
        </w:rPr>
        <w:t>Was </w:t>
      </w:r>
      <w:r w:rsidR="00C2421C" w:rsidRPr="001B107D">
        <w:rPr>
          <w:rFonts w:eastAsia="Times New Roman"/>
          <w:color w:val="353638"/>
          <w:lang w:val="de"/>
        </w:rPr>
        <w:t xml:space="preserve">ist Respekt </w:t>
      </w:r>
      <w:r>
        <w:rPr>
          <w:rFonts w:eastAsia="Times New Roman"/>
          <w:color w:val="353638"/>
          <w:lang w:val="de"/>
        </w:rPr>
        <w:t>am </w:t>
      </w:r>
      <w:r w:rsidR="00C2421C" w:rsidRPr="001B107D">
        <w:rPr>
          <w:rFonts w:eastAsia="Times New Roman"/>
          <w:color w:val="353638"/>
          <w:lang w:val="de"/>
        </w:rPr>
        <w:t>Arbeitsplatz</w:t>
      </w:r>
    </w:p>
    <w:p w14:paraId="7A608CDB" w14:textId="7F73D4CA" w:rsidR="00C2421C" w:rsidRPr="001B107D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 w:rsidRPr="001B107D">
        <w:rPr>
          <w:rFonts w:eastAsia="Times New Roman"/>
          <w:color w:val="353638"/>
          <w:lang w:val="de"/>
        </w:rPr>
        <w:t xml:space="preserve">Wichtigkeit von Respekt </w:t>
      </w:r>
      <w:r w:rsidR="001B107D">
        <w:rPr>
          <w:rFonts w:eastAsia="Times New Roman"/>
          <w:color w:val="353638"/>
          <w:lang w:val="de"/>
        </w:rPr>
        <w:t>am </w:t>
      </w:r>
      <w:r w:rsidRPr="001B107D">
        <w:rPr>
          <w:rFonts w:eastAsia="Times New Roman"/>
          <w:color w:val="353638"/>
          <w:lang w:val="de"/>
        </w:rPr>
        <w:t>Arbeitsplatz</w:t>
      </w:r>
    </w:p>
    <w:p w14:paraId="6508A6CA" w14:textId="2724761A" w:rsidR="00C2421C" w:rsidRPr="0093207B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de-DE"/>
        </w:rPr>
      </w:pPr>
      <w:r w:rsidRPr="001B107D">
        <w:rPr>
          <w:rFonts w:eastAsia="Times New Roman"/>
          <w:color w:val="353638"/>
          <w:lang w:val="de"/>
        </w:rPr>
        <w:t xml:space="preserve">Strategien für die Schaffung eines respektvollen Umfelds </w:t>
      </w:r>
      <w:r w:rsidR="001B107D">
        <w:rPr>
          <w:rFonts w:eastAsia="Times New Roman"/>
          <w:color w:val="353638"/>
          <w:lang w:val="de"/>
        </w:rPr>
        <w:t>am </w:t>
      </w:r>
      <w:r w:rsidRPr="001B107D">
        <w:rPr>
          <w:rFonts w:eastAsia="Times New Roman"/>
          <w:color w:val="353638"/>
          <w:lang w:val="de"/>
        </w:rPr>
        <w:t>Arbeitsplatz</w:t>
      </w:r>
    </w:p>
    <w:p w14:paraId="17F38FB1" w14:textId="196617D0" w:rsidR="00C2421C" w:rsidRPr="0093207B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de-DE"/>
        </w:rPr>
      </w:pPr>
      <w:r w:rsidRPr="001B107D">
        <w:rPr>
          <w:rFonts w:eastAsia="Times New Roman"/>
          <w:color w:val="353638"/>
          <w:lang w:val="de"/>
        </w:rPr>
        <w:t xml:space="preserve">Herausfinden, wie man sich </w:t>
      </w:r>
      <w:r w:rsidR="001B107D">
        <w:rPr>
          <w:rFonts w:eastAsia="Times New Roman"/>
          <w:color w:val="353638"/>
          <w:lang w:val="de"/>
        </w:rPr>
        <w:t>am </w:t>
      </w:r>
      <w:r w:rsidRPr="001B107D">
        <w:rPr>
          <w:rFonts w:eastAsia="Times New Roman"/>
          <w:color w:val="353638"/>
          <w:lang w:val="de"/>
        </w:rPr>
        <w:t>Arbeitsplatz Respekt verschafft</w:t>
      </w:r>
    </w:p>
    <w:p w14:paraId="6495D2B9" w14:textId="77777777" w:rsidR="00A14437" w:rsidRPr="0093207B" w:rsidRDefault="00A14437" w:rsidP="00DA73C9">
      <w:pPr>
        <w:pageBreakBefore/>
        <w:widowControl/>
        <w:spacing w:before="95"/>
        <w:ind w:left="402"/>
        <w:rPr>
          <w:b/>
          <w:color w:val="002677"/>
          <w:sz w:val="34"/>
          <w:lang w:val="de-DE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988"/>
        <w:gridCol w:w="1933"/>
        <w:gridCol w:w="1956"/>
        <w:gridCol w:w="1956"/>
        <w:gridCol w:w="1957"/>
      </w:tblGrid>
      <w:tr w:rsidR="009B7CE2" w:rsidRPr="001B107D" w14:paraId="37C0D7FB" w14:textId="3377453C" w:rsidTr="00DA73C9">
        <w:trPr>
          <w:jc w:val="center"/>
        </w:trPr>
        <w:tc>
          <w:tcPr>
            <w:tcW w:w="2286" w:type="dxa"/>
            <w:shd w:val="clear" w:color="auto" w:fill="FBF9F4"/>
          </w:tcPr>
          <w:p w14:paraId="7B9C96D5" w14:textId="4F5BCEB3" w:rsidR="009B7CE2" w:rsidRPr="0093207B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1B107D">
              <w:rPr>
                <w:b/>
                <w:bCs/>
                <w:sz w:val="28"/>
                <w:szCs w:val="18"/>
                <w:lang w:val="de"/>
              </w:rPr>
              <w:t>Aufgezeichnete Sitzungen</w:t>
            </w:r>
          </w:p>
          <w:p w14:paraId="36AD01BC" w14:textId="76834012" w:rsidR="009B7CE2" w:rsidRPr="0093207B" w:rsidRDefault="001B107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>
              <w:rPr>
                <w:color w:val="10253F"/>
                <w:sz w:val="20"/>
                <w:szCs w:val="20"/>
                <w:lang w:val="de"/>
              </w:rPr>
              <w:t>On </w:t>
            </w:r>
            <w:r w:rsidR="009B7CE2" w:rsidRPr="001B107D">
              <w:rPr>
                <w:color w:val="10253F"/>
                <w:sz w:val="20"/>
                <w:szCs w:val="20"/>
                <w:lang w:val="de"/>
              </w:rPr>
              <w:t>demand</w:t>
            </w:r>
          </w:p>
          <w:p w14:paraId="1E66A1EF" w14:textId="4B1C3472" w:rsidR="009B7CE2" w:rsidRPr="0093207B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(keine Fragen und Antworten)</w:t>
            </w:r>
          </w:p>
          <w:p w14:paraId="4C2C1671" w14:textId="69A5A363" w:rsidR="009B7CE2" w:rsidRDefault="009B7CE2" w:rsidP="00F64482">
            <w:pPr>
              <w:pStyle w:val="xmsonormal"/>
              <w:rPr>
                <w:lang w:val="de-DE"/>
              </w:rPr>
            </w:pPr>
          </w:p>
          <w:p w14:paraId="1279FFFC" w14:textId="047845D0" w:rsidR="00756391" w:rsidRDefault="00756391" w:rsidP="00F64482">
            <w:pPr>
              <w:pStyle w:val="xmsonormal"/>
              <w:rPr>
                <w:lang w:val="de-DE"/>
              </w:rPr>
            </w:pPr>
          </w:p>
          <w:p w14:paraId="151ADDFC" w14:textId="42C2C079" w:rsidR="00756391" w:rsidRDefault="00756391" w:rsidP="00F64482">
            <w:pPr>
              <w:pStyle w:val="xmsonormal"/>
              <w:rPr>
                <w:lang w:val="de-DE"/>
              </w:rPr>
            </w:pPr>
          </w:p>
          <w:p w14:paraId="4BF1A733" w14:textId="77777777" w:rsidR="00756391" w:rsidRPr="00756391" w:rsidRDefault="00756391" w:rsidP="00F64482">
            <w:pPr>
              <w:pStyle w:val="xmsonormal"/>
              <w:rPr>
                <w:sz w:val="10"/>
                <w:szCs w:val="10"/>
                <w:lang w:val="de-DE"/>
              </w:rPr>
            </w:pPr>
          </w:p>
          <w:p w14:paraId="50450A0E" w14:textId="0E071F5D" w:rsidR="009B7CE2" w:rsidRPr="0093207B" w:rsidRDefault="003C682C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hyperlink r:id="rId13" w:history="1">
              <w:r w:rsidR="009B7CE2" w:rsidRPr="001B107D">
                <w:rPr>
                  <w:rStyle w:val="Hyperlink"/>
                  <w:b/>
                  <w:bCs/>
                  <w:sz w:val="28"/>
                  <w:szCs w:val="28"/>
                  <w:lang w:val="de"/>
                </w:rPr>
                <w:t xml:space="preserve">Hier </w:t>
              </w:r>
              <w:r w:rsidR="00756391">
                <w:rPr>
                  <w:rStyle w:val="Hyperlink"/>
                  <w:b/>
                  <w:bCs/>
                  <w:sz w:val="28"/>
                  <w:szCs w:val="28"/>
                  <w:lang w:val="de"/>
                </w:rPr>
                <w:br/>
              </w:r>
              <w:r w:rsidR="009B7CE2" w:rsidRPr="001B107D">
                <w:rPr>
                  <w:rStyle w:val="Hyperlink"/>
                  <w:b/>
                  <w:bCs/>
                  <w:sz w:val="28"/>
                  <w:szCs w:val="28"/>
                  <w:lang w:val="de"/>
                </w:rPr>
                <w:t>ansehen</w:t>
              </w:r>
            </w:hyperlink>
          </w:p>
          <w:p w14:paraId="7E245457" w14:textId="5166E780" w:rsidR="009B7CE2" w:rsidRPr="0093207B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de-DE"/>
              </w:rPr>
            </w:pPr>
          </w:p>
          <w:p w14:paraId="00C09517" w14:textId="5C92F59F" w:rsidR="009B7CE2" w:rsidRPr="0093207B" w:rsidRDefault="001B107D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de-D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Sie </w:t>
            </w:r>
            <w:r w:rsidR="009B7CE2" w:rsidRPr="001B107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haben wenig</w:t>
            </w: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 Zeit?</w:t>
            </w:r>
          </w:p>
          <w:p w14:paraId="25B5F76B" w14:textId="77777777" w:rsidR="00FE1A2A" w:rsidRPr="0093207B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de-DE"/>
              </w:rPr>
            </w:pPr>
          </w:p>
          <w:p w14:paraId="373F95AF" w14:textId="43C84B2B" w:rsidR="009B7CE2" w:rsidRPr="0093207B" w:rsidRDefault="009B7CE2" w:rsidP="00FE1A2A">
            <w:pPr>
              <w:pStyle w:val="xmsonormal"/>
              <w:jc w:val="center"/>
              <w:rPr>
                <w:lang w:val="de-DE"/>
              </w:rPr>
            </w:pPr>
            <w:r w:rsidRPr="001B107D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 xml:space="preserve">Sehen </w:t>
            </w:r>
            <w:r w:rsidR="001B107D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Sie </w:t>
            </w:r>
            <w:r w:rsidRPr="001B107D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sich</w:t>
            </w:r>
          </w:p>
          <w:p w14:paraId="769701BC" w14:textId="785DA0C8" w:rsidR="009B7CE2" w:rsidRPr="00DA73C9" w:rsidRDefault="00193B44" w:rsidP="00FE1A2A">
            <w:pPr>
              <w:pStyle w:val="xmsonormal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</w:pPr>
            <w:hyperlink r:id="rId14" w:history="1">
              <w:r w:rsidR="009B7CE2" w:rsidRPr="001B107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de"/>
                </w:rPr>
                <w:t>hier</w:t>
              </w:r>
            </w:hyperlink>
            <w:r w:rsidR="009B7CE2" w:rsidRPr="00DA73C9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 xml:space="preserve"> </w:t>
            </w:r>
            <w:r w:rsidR="00DA73C9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br/>
            </w:r>
            <w:r w:rsidR="009B7CE2" w:rsidRPr="00DA73C9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die zehnminütige Zusammenfassung</w:t>
            </w:r>
            <w:r w:rsidR="001B107D" w:rsidRPr="00DA73C9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 an</w:t>
            </w:r>
          </w:p>
          <w:p w14:paraId="06167B9B" w14:textId="71B34F29" w:rsidR="009B7CE2" w:rsidRPr="0093207B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</w:p>
          <w:p w14:paraId="35C264EE" w14:textId="02546B14" w:rsidR="009B7CE2" w:rsidRPr="0093207B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de-DE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4302AE23" w:rsidR="009B7CE2" w:rsidRPr="0093207B" w:rsidRDefault="00411457" w:rsidP="00BA1DC0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1B107D">
              <w:rPr>
                <w:b/>
                <w:bCs/>
                <w:sz w:val="28"/>
                <w:szCs w:val="18"/>
                <w:lang w:val="de"/>
              </w:rPr>
              <w:t>11.</w:t>
            </w:r>
            <w:r w:rsidR="001B107D">
              <w:rPr>
                <w:b/>
                <w:bCs/>
                <w:sz w:val="28"/>
                <w:szCs w:val="18"/>
                <w:lang w:val="de"/>
              </w:rPr>
              <w:t> Juni</w:t>
            </w:r>
          </w:p>
          <w:p w14:paraId="21FF22DD" w14:textId="0BA9FA2E" w:rsidR="009B7CE2" w:rsidRPr="0093207B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7.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8.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 BST</w:t>
            </w:r>
          </w:p>
          <w:p w14:paraId="53E93A12" w14:textId="77777777" w:rsidR="009B7CE2" w:rsidRPr="0093207B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3565B0D0" w14:textId="77777777" w:rsidR="009B7CE2" w:rsidRPr="0093207B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7B48BE71" w14:textId="77777777" w:rsidR="008472E8" w:rsidRPr="0093207B" w:rsidRDefault="008472E8" w:rsidP="009B7CE2">
            <w:pPr>
              <w:spacing w:before="95"/>
              <w:jc w:val="center"/>
              <w:rPr>
                <w:lang w:val="de-DE"/>
              </w:rPr>
            </w:pPr>
          </w:p>
          <w:p w14:paraId="588A65E9" w14:textId="33810E79" w:rsidR="009B7CE2" w:rsidRPr="001B107D" w:rsidRDefault="00193B44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1B107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0889C56E" w:rsidR="00407BD3" w:rsidRPr="0093207B" w:rsidRDefault="00411457" w:rsidP="00407BD3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1B107D">
              <w:rPr>
                <w:b/>
                <w:bCs/>
                <w:sz w:val="28"/>
                <w:szCs w:val="18"/>
                <w:lang w:val="de"/>
              </w:rPr>
              <w:t>11.</w:t>
            </w:r>
            <w:r w:rsidR="001B107D">
              <w:rPr>
                <w:b/>
                <w:bCs/>
                <w:sz w:val="28"/>
                <w:szCs w:val="18"/>
                <w:lang w:val="de"/>
              </w:rPr>
              <w:t> Juni</w:t>
            </w:r>
          </w:p>
          <w:p w14:paraId="5183872F" w14:textId="2D689038" w:rsidR="00407BD3" w:rsidRPr="0093207B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17.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18.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 BST</w:t>
            </w:r>
          </w:p>
          <w:p w14:paraId="3DE5F8E8" w14:textId="77777777" w:rsidR="00407BD3" w:rsidRPr="0093207B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3A8AA629" w14:textId="77777777" w:rsidR="00407BD3" w:rsidRPr="0093207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7415507A" w14:textId="77777777" w:rsidR="00407BD3" w:rsidRPr="0093207B" w:rsidRDefault="00407BD3" w:rsidP="00407BD3">
            <w:pPr>
              <w:spacing w:before="95"/>
              <w:jc w:val="center"/>
              <w:rPr>
                <w:lang w:val="de-DE"/>
              </w:rPr>
            </w:pPr>
          </w:p>
          <w:p w14:paraId="7DA6D680" w14:textId="3FF91B6C" w:rsidR="009B7CE2" w:rsidRPr="001B107D" w:rsidRDefault="00193B44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1B107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5D7A8B85" w:rsidR="00407BD3" w:rsidRPr="0093207B" w:rsidRDefault="00411457" w:rsidP="00407BD3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1B107D">
              <w:rPr>
                <w:b/>
                <w:bCs/>
                <w:sz w:val="28"/>
                <w:szCs w:val="18"/>
                <w:lang w:val="de"/>
              </w:rPr>
              <w:t>12.</w:t>
            </w:r>
            <w:r w:rsidR="001B107D">
              <w:rPr>
                <w:b/>
                <w:bCs/>
                <w:sz w:val="28"/>
                <w:szCs w:val="18"/>
                <w:lang w:val="de"/>
              </w:rPr>
              <w:t> Juni</w:t>
            </w:r>
          </w:p>
          <w:p w14:paraId="18AFB9DD" w14:textId="67593180" w:rsidR="00407BD3" w:rsidRPr="0093207B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13:</w:t>
            </w:r>
            <w:r w:rsidR="001B107D">
              <w:rPr>
                <w:color w:val="10253F"/>
                <w:sz w:val="20"/>
                <w:szCs w:val="20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lang w:val="de"/>
              </w:rPr>
              <w:t>BIS 14:</w:t>
            </w:r>
            <w:r w:rsidR="001B107D">
              <w:rPr>
                <w:color w:val="10253F"/>
                <w:sz w:val="20"/>
                <w:szCs w:val="20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lang w:val="de"/>
              </w:rPr>
              <w:t>UHR</w:t>
            </w:r>
            <w:r w:rsidR="001B107D">
              <w:rPr>
                <w:color w:val="10253F"/>
                <w:sz w:val="20"/>
                <w:szCs w:val="20"/>
                <w:lang w:val="de"/>
              </w:rPr>
              <w:t> BST</w:t>
            </w:r>
          </w:p>
          <w:p w14:paraId="287A1B38" w14:textId="77777777" w:rsidR="00407BD3" w:rsidRPr="0093207B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6F72F534" w14:textId="77777777" w:rsidR="00407BD3" w:rsidRPr="0093207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</w:p>
          <w:p w14:paraId="2835BF22" w14:textId="77777777" w:rsidR="00407BD3" w:rsidRPr="0093207B" w:rsidRDefault="00407BD3" w:rsidP="00407BD3">
            <w:pPr>
              <w:spacing w:before="95"/>
              <w:jc w:val="center"/>
              <w:rPr>
                <w:lang w:val="de-DE"/>
              </w:rPr>
            </w:pPr>
          </w:p>
          <w:p w14:paraId="047FD6C1" w14:textId="40C720A2" w:rsidR="009B7CE2" w:rsidRPr="001B107D" w:rsidRDefault="00193B44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1B107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497C5E97" w:rsidR="00407BD3" w:rsidRPr="0093207B" w:rsidRDefault="00411457" w:rsidP="00407BD3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1B107D">
              <w:rPr>
                <w:b/>
                <w:bCs/>
                <w:sz w:val="28"/>
                <w:szCs w:val="18"/>
                <w:lang w:val="de"/>
              </w:rPr>
              <w:t>16.</w:t>
            </w:r>
            <w:r w:rsidR="001B107D">
              <w:rPr>
                <w:b/>
                <w:bCs/>
                <w:sz w:val="28"/>
                <w:szCs w:val="18"/>
                <w:lang w:val="de"/>
              </w:rPr>
              <w:t> Juni</w:t>
            </w:r>
          </w:p>
          <w:p w14:paraId="5EE5DC50" w14:textId="5FBFCF04" w:rsidR="00407BD3" w:rsidRPr="0093207B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19.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20.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UHR</w:t>
            </w:r>
            <w:r w:rsidR="001B107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 BST</w:t>
            </w:r>
          </w:p>
          <w:p w14:paraId="3341CFB7" w14:textId="77777777" w:rsidR="00407BD3" w:rsidRPr="0093207B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1B107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7ECA7379" w14:textId="77777777" w:rsidR="00407BD3" w:rsidRPr="0093207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37BCDA8D" w14:textId="77777777" w:rsidR="00407BD3" w:rsidRPr="0093207B" w:rsidRDefault="00407BD3" w:rsidP="00407BD3">
            <w:pPr>
              <w:spacing w:before="95"/>
              <w:jc w:val="center"/>
              <w:rPr>
                <w:lang w:val="de-DE"/>
              </w:rPr>
            </w:pPr>
          </w:p>
          <w:p w14:paraId="375E4D1B" w14:textId="3F364403" w:rsidR="009B7CE2" w:rsidRPr="001B107D" w:rsidRDefault="00193B44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1B107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</w:tbl>
    <w:p w14:paraId="79FE4C74" w14:textId="37EA2214" w:rsidR="00E94FD2" w:rsidRPr="001B107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B107D" w:rsidRDefault="00E94FD2">
      <w:pPr>
        <w:pStyle w:val="BodyText"/>
        <w:rPr>
          <w:b/>
          <w:sz w:val="20"/>
        </w:rPr>
      </w:pPr>
    </w:p>
    <w:p w14:paraId="2FC6468D" w14:textId="7A15AF7F" w:rsidR="00E94FD2" w:rsidRPr="001B107D" w:rsidRDefault="006343FB">
      <w:pPr>
        <w:pStyle w:val="BodyText"/>
        <w:spacing w:before="10"/>
        <w:rPr>
          <w:b/>
          <w:sz w:val="20"/>
        </w:rPr>
      </w:pPr>
      <w:r w:rsidRPr="001B107D">
        <w:rPr>
          <w:b/>
          <w:bCs/>
          <w:lang w:val="de"/>
        </w:rPr>
        <w:tab/>
      </w:r>
    </w:p>
    <w:p w14:paraId="100C297B" w14:textId="2D5604EC" w:rsidR="006343FB" w:rsidRPr="0093207B" w:rsidRDefault="001B107D" w:rsidP="007B3D44">
      <w:pPr>
        <w:pStyle w:val="BodyText"/>
        <w:spacing w:before="10"/>
        <w:ind w:left="720"/>
        <w:rPr>
          <w:b/>
          <w:szCs w:val="32"/>
          <w:lang w:val="de-DE"/>
        </w:rPr>
      </w:pPr>
      <w:r>
        <w:rPr>
          <w:b/>
          <w:bCs/>
          <w:szCs w:val="32"/>
          <w:lang w:val="de"/>
        </w:rPr>
        <w:t>Die </w:t>
      </w:r>
      <w:r w:rsidR="006343FB" w:rsidRPr="001B107D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1B107D">
        <w:rPr>
          <w:b/>
          <w:bCs/>
          <w:szCs w:val="32"/>
          <w:lang w:val="de"/>
        </w:rPr>
        <w:t>sich vorher</w:t>
      </w:r>
      <w:r>
        <w:rPr>
          <w:b/>
          <w:bCs/>
          <w:szCs w:val="32"/>
          <w:lang w:val="de"/>
        </w:rPr>
        <w:t> an.</w:t>
      </w:r>
    </w:p>
    <w:p w14:paraId="4E4B3EBC" w14:textId="77777777" w:rsidR="00E94FD2" w:rsidRPr="0093207B" w:rsidRDefault="00E94FD2" w:rsidP="00756391">
      <w:pPr>
        <w:pStyle w:val="BodyText"/>
        <w:spacing w:after="3000"/>
        <w:rPr>
          <w:b/>
          <w:sz w:val="20"/>
          <w:lang w:val="de-DE"/>
        </w:rPr>
      </w:pPr>
    </w:p>
    <w:p w14:paraId="0FEF643B" w14:textId="4CFEFC54" w:rsidR="009E14D1" w:rsidRPr="0093207B" w:rsidRDefault="009E14D1" w:rsidP="009E14D1">
      <w:pPr>
        <w:spacing w:line="276" w:lineRule="auto"/>
        <w:rPr>
          <w:sz w:val="16"/>
          <w:szCs w:val="16"/>
          <w:lang w:val="de-DE"/>
        </w:rPr>
      </w:pPr>
      <w:r w:rsidRPr="001B107D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1B107D">
        <w:rPr>
          <w:sz w:val="16"/>
          <w:szCs w:val="16"/>
          <w:lang w:val="de"/>
        </w:rPr>
        <w:t>Sie in </w:t>
      </w:r>
      <w:r w:rsidRPr="001B107D">
        <w:rPr>
          <w:sz w:val="16"/>
          <w:szCs w:val="16"/>
          <w:lang w:val="de"/>
        </w:rPr>
        <w:t xml:space="preserve">Notfällen </w:t>
      </w:r>
      <w:r w:rsidR="001B107D">
        <w:rPr>
          <w:sz w:val="16"/>
          <w:szCs w:val="16"/>
          <w:lang w:val="de"/>
        </w:rPr>
        <w:t>in </w:t>
      </w:r>
      <w:r w:rsidRPr="001B107D">
        <w:rPr>
          <w:sz w:val="16"/>
          <w:szCs w:val="16"/>
          <w:lang w:val="de"/>
        </w:rPr>
        <w:t>den USA unter 911 den Rettungsdienst.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Außerhalb der USA wenden </w:t>
      </w:r>
      <w:r w:rsidR="001B107D">
        <w:rPr>
          <w:sz w:val="16"/>
          <w:szCs w:val="16"/>
          <w:lang w:val="de"/>
        </w:rPr>
        <w:t>Sie </w:t>
      </w:r>
      <w:r w:rsidRPr="001B107D">
        <w:rPr>
          <w:sz w:val="16"/>
          <w:szCs w:val="16"/>
          <w:lang w:val="de"/>
        </w:rPr>
        <w:t xml:space="preserve">sich bitte </w:t>
      </w:r>
      <w:r w:rsidR="001B107D">
        <w:rPr>
          <w:sz w:val="16"/>
          <w:szCs w:val="16"/>
          <w:lang w:val="de"/>
        </w:rPr>
        <w:t>an </w:t>
      </w:r>
      <w:r w:rsidRPr="001B107D">
        <w:rPr>
          <w:sz w:val="16"/>
          <w:szCs w:val="16"/>
          <w:lang w:val="de"/>
        </w:rPr>
        <w:t xml:space="preserve">den örtlichen Notruf oder gehen </w:t>
      </w:r>
      <w:r w:rsidR="001B107D">
        <w:rPr>
          <w:sz w:val="16"/>
          <w:szCs w:val="16"/>
          <w:lang w:val="de"/>
        </w:rPr>
        <w:t>Sie in </w:t>
      </w:r>
      <w:r w:rsidRPr="001B107D">
        <w:rPr>
          <w:sz w:val="16"/>
          <w:szCs w:val="16"/>
          <w:lang w:val="de"/>
        </w:rPr>
        <w:t>die nächstgelegene Notaufnahme. Dieses Programm ist kein Ersatz für die Beratung durch einen Arzt</w:t>
      </w:r>
      <w:r w:rsidR="001B107D">
        <w:rPr>
          <w:sz w:val="16"/>
          <w:szCs w:val="16"/>
          <w:lang w:val="de"/>
        </w:rPr>
        <w:t> oder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eine medizinische Fachkraft. Wegen möglicher Interessenskonflikte werden keine rechtlichen Beratungen </w:t>
      </w:r>
      <w:r w:rsidR="001B107D">
        <w:rPr>
          <w:sz w:val="16"/>
          <w:szCs w:val="16"/>
          <w:lang w:val="de"/>
        </w:rPr>
        <w:t>zu </w:t>
      </w:r>
      <w:r w:rsidRPr="001B107D">
        <w:rPr>
          <w:sz w:val="16"/>
          <w:szCs w:val="16"/>
          <w:lang w:val="de"/>
        </w:rPr>
        <w:t>Problemen angeboten, die rechtliche Schritte gegen</w:t>
      </w:r>
      <w:r w:rsidR="001B107D">
        <w:rPr>
          <w:sz w:val="16"/>
          <w:szCs w:val="16"/>
          <w:lang w:val="de"/>
        </w:rPr>
        <w:t> Optum,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>seine Partnerunternehmen oder andere Einrichtungen, über die der Anrufer diese Dienstleistungen direkt oder indirekt erhält (z. B. Arbeitgeber oder Krankenkasse), beinhalten könnten. Dieses Programm und alle</w:t>
      </w:r>
      <w:r w:rsidR="001B107D">
        <w:rPr>
          <w:sz w:val="16"/>
          <w:szCs w:val="16"/>
          <w:lang w:val="de"/>
        </w:rPr>
        <w:t> seine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Komponenten, insbesondere Dienstleistungen für Familienmitglieder unter </w:t>
      </w:r>
      <w:r w:rsidR="001B107D">
        <w:rPr>
          <w:sz w:val="16"/>
          <w:szCs w:val="16"/>
          <w:lang w:val="de"/>
        </w:rPr>
        <w:t>16 </w:t>
      </w:r>
      <w:r w:rsidRPr="001B107D">
        <w:rPr>
          <w:sz w:val="16"/>
          <w:szCs w:val="16"/>
          <w:lang w:val="de"/>
        </w:rPr>
        <w:t xml:space="preserve">Jahren, sind möglicherweise nicht </w:t>
      </w:r>
      <w:r w:rsidR="001B107D">
        <w:rPr>
          <w:sz w:val="16"/>
          <w:szCs w:val="16"/>
          <w:lang w:val="de"/>
        </w:rPr>
        <w:t>an </w:t>
      </w:r>
      <w:r w:rsidRPr="001B107D">
        <w:rPr>
          <w:sz w:val="16"/>
          <w:szCs w:val="16"/>
          <w:lang w:val="de"/>
        </w:rPr>
        <w:t>allen Standorten verfügbar und können ohne vorherige Ankündigung geändert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werden. </w:t>
      </w:r>
      <w:r w:rsidR="001B107D">
        <w:rPr>
          <w:sz w:val="16"/>
          <w:szCs w:val="16"/>
          <w:lang w:val="de"/>
        </w:rPr>
        <w:t>Die </w:t>
      </w:r>
      <w:r w:rsidRPr="001B107D">
        <w:rPr>
          <w:sz w:val="16"/>
          <w:szCs w:val="16"/>
          <w:lang w:val="de"/>
        </w:rPr>
        <w:t xml:space="preserve">Erfahrung und/oder das Ausbildungsniveau </w:t>
      </w:r>
      <w:r w:rsidR="001B107D">
        <w:rPr>
          <w:sz w:val="16"/>
          <w:szCs w:val="16"/>
          <w:lang w:val="de"/>
        </w:rPr>
        <w:t>in </w:t>
      </w:r>
      <w:r w:rsidRPr="001B107D">
        <w:rPr>
          <w:sz w:val="16"/>
          <w:szCs w:val="16"/>
          <w:lang w:val="de"/>
        </w:rPr>
        <w:t xml:space="preserve">den Lösungen für emotionales Wohlbefinden können </w:t>
      </w:r>
      <w:r w:rsidR="001B107D">
        <w:rPr>
          <w:sz w:val="16"/>
          <w:szCs w:val="16"/>
          <w:lang w:val="de"/>
        </w:rPr>
        <w:t>je </w:t>
      </w:r>
      <w:r w:rsidRPr="001B107D">
        <w:rPr>
          <w:sz w:val="16"/>
          <w:szCs w:val="16"/>
          <w:lang w:val="de"/>
        </w:rPr>
        <w:t>nach Vertragsbedingungen oder landesspezifischen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behördlichen Anforderungen unterschiedlich sein. </w:t>
      </w:r>
      <w:r w:rsidR="001B107D">
        <w:rPr>
          <w:sz w:val="16"/>
          <w:szCs w:val="16"/>
          <w:lang w:val="de"/>
        </w:rPr>
        <w:t>Es </w:t>
      </w:r>
      <w:r w:rsidRPr="001B107D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93207B" w:rsidRDefault="009E14D1" w:rsidP="009E14D1">
      <w:pPr>
        <w:spacing w:line="276" w:lineRule="auto"/>
        <w:rPr>
          <w:sz w:val="16"/>
          <w:szCs w:val="16"/>
          <w:lang w:val="de-DE"/>
        </w:rPr>
      </w:pPr>
    </w:p>
    <w:p w14:paraId="2A76090F" w14:textId="7D215F9E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1B107D">
        <w:rPr>
          <w:sz w:val="16"/>
          <w:szCs w:val="16"/>
          <w:lang w:val="de"/>
        </w:rPr>
        <w:t xml:space="preserve">© 2025 Optum, Inc. Alle Rechte vorbehalten. Optum ist eine eingetragene Marke von Optum, Inc. </w:t>
      </w:r>
      <w:r w:rsidR="001B107D">
        <w:rPr>
          <w:sz w:val="16"/>
          <w:szCs w:val="16"/>
          <w:lang w:val="de"/>
        </w:rPr>
        <w:t>in </w:t>
      </w:r>
      <w:r w:rsidRPr="001B107D">
        <w:rPr>
          <w:sz w:val="16"/>
          <w:szCs w:val="16"/>
          <w:lang w:val="de"/>
        </w:rPr>
        <w:t xml:space="preserve">den USA und </w:t>
      </w:r>
      <w:r w:rsidR="001B107D">
        <w:rPr>
          <w:sz w:val="16"/>
          <w:szCs w:val="16"/>
          <w:lang w:val="de"/>
        </w:rPr>
        <w:t>in </w:t>
      </w:r>
      <w:r w:rsidRPr="001B107D">
        <w:rPr>
          <w:sz w:val="16"/>
          <w:szCs w:val="16"/>
          <w:lang w:val="de"/>
        </w:rPr>
        <w:t>anderen Rechtsgebieten. Alle</w:t>
      </w:r>
      <w:r w:rsidR="00DA73C9">
        <w:rPr>
          <w:sz w:val="16"/>
          <w:szCs w:val="16"/>
          <w:lang w:val="de"/>
        </w:rPr>
        <w:t> </w:t>
      </w:r>
      <w:r w:rsidRPr="001B107D">
        <w:rPr>
          <w:sz w:val="16"/>
          <w:szCs w:val="16"/>
          <w:lang w:val="de"/>
        </w:rPr>
        <w:t>anderen Marken- oder Produktnamen</w:t>
      </w:r>
      <w:r w:rsidR="00DA73C9" w:rsidRPr="0093207B">
        <w:rPr>
          <w:sz w:val="16"/>
          <w:szCs w:val="16"/>
          <w:lang w:val="de-DE"/>
        </w:rPr>
        <w:t xml:space="preserve"> </w:t>
      </w:r>
      <w:r w:rsidRPr="001B107D">
        <w:rPr>
          <w:sz w:val="16"/>
          <w:szCs w:val="16"/>
          <w:lang w:val="de"/>
        </w:rPr>
        <w:t xml:space="preserve">sind Marken oder eingetragene Marken der jeweiligen Eigentümer. </w:t>
      </w:r>
      <w:r w:rsidR="001B107D">
        <w:rPr>
          <w:sz w:val="16"/>
          <w:szCs w:val="16"/>
          <w:lang w:val="de"/>
        </w:rPr>
        <w:t>Als </w:t>
      </w:r>
      <w:r w:rsidRPr="001B107D">
        <w:rPr>
          <w:sz w:val="16"/>
          <w:szCs w:val="16"/>
          <w:lang w:val="de"/>
        </w:rPr>
        <w:t>Arbeitgeber fördert Optum die</w:t>
      </w:r>
      <w:r w:rsidR="00DA73C9">
        <w:rPr>
          <w:sz w:val="16"/>
          <w:szCs w:val="16"/>
          <w:lang w:val="de"/>
        </w:rPr>
        <w:t> </w:t>
      </w:r>
      <w:r w:rsidRPr="001B107D">
        <w:rPr>
          <w:sz w:val="16"/>
          <w:szCs w:val="16"/>
          <w:lang w:val="de"/>
        </w:rPr>
        <w:t>Chancengleichheit.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247E" w14:textId="77777777" w:rsidR="00193B44" w:rsidRPr="001B107D" w:rsidRDefault="00193B44" w:rsidP="001B107D">
      <w:r w:rsidRPr="001B107D">
        <w:separator/>
      </w:r>
    </w:p>
  </w:endnote>
  <w:endnote w:type="continuationSeparator" w:id="0">
    <w:p w14:paraId="4DD57F7F" w14:textId="77777777" w:rsidR="00193B44" w:rsidRPr="001B107D" w:rsidRDefault="00193B44" w:rsidP="001B107D">
      <w:r w:rsidRPr="001B10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A1A6" w14:textId="77777777" w:rsidR="00193B44" w:rsidRPr="001B107D" w:rsidRDefault="00193B44" w:rsidP="001B107D">
      <w:r w:rsidRPr="001B107D">
        <w:separator/>
      </w:r>
    </w:p>
  </w:footnote>
  <w:footnote w:type="continuationSeparator" w:id="0">
    <w:p w14:paraId="279381B0" w14:textId="77777777" w:rsidR="00193B44" w:rsidRPr="001B107D" w:rsidRDefault="00193B44" w:rsidP="001B107D">
      <w:r w:rsidRPr="001B107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371AE"/>
    <w:rsid w:val="000765E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93B44"/>
    <w:rsid w:val="001A2E32"/>
    <w:rsid w:val="001B107D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3014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82C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15FD1"/>
    <w:rsid w:val="00527E9F"/>
    <w:rsid w:val="00564246"/>
    <w:rsid w:val="00574422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6391"/>
    <w:rsid w:val="007A1380"/>
    <w:rsid w:val="007B3D44"/>
    <w:rsid w:val="007C68B6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3207B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A73C9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B0D16"/>
    <w:rsid w:val="00FE1A2A"/>
    <w:rsid w:val="00FF2597"/>
    <w:rsid w:val="00FF2F0A"/>
    <w:rsid w:val="00FF3F2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B10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07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10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07D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07B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C5F87-5BD2-4408-B765-CE3B1D1635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2025-04-20T23:20:00Z</dcterms:created>
  <dcterms:modified xsi:type="dcterms:W3CDTF">2025-04-22T15:04:00Z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