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0D5D" w14:textId="77777777" w:rsidR="001C2BD9" w:rsidRPr="00620802" w:rsidRDefault="001C2BD9" w:rsidP="001C2BD9">
      <w:pPr>
        <w:spacing w:after="0" w:line="276" w:lineRule="auto"/>
        <w:ind w:right="1440"/>
        <w:rPr>
          <w:rFonts w:ascii="Arial" w:hAnsi="Arial" w:cs="Arial"/>
          <w:b/>
          <w:bCs/>
          <w:color w:val="ED7D31" w:themeColor="accent2"/>
          <w:sz w:val="20"/>
          <w:szCs w:val="20"/>
        </w:rPr>
      </w:pPr>
      <w:r w:rsidRPr="00620802">
        <w:rPr>
          <w:rFonts w:ascii="Arial" w:hAnsi="Arial" w:cs="Arial"/>
          <w:b/>
          <w:bCs/>
          <w:color w:val="ED7D31" w:themeColor="accent2"/>
          <w:sz w:val="20"/>
          <w:szCs w:val="20"/>
          <w:highlight w:val="yellow"/>
        </w:rPr>
        <w:t>Feature article</w:t>
      </w:r>
    </w:p>
    <w:p w14:paraId="13F95DD6" w14:textId="77777777" w:rsidR="001C2BD9" w:rsidRPr="00620802" w:rsidRDefault="001C2BD9" w:rsidP="001C2BD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091A54B" w14:textId="77777777" w:rsidR="001C2BD9" w:rsidRPr="00620802" w:rsidRDefault="001C2BD9" w:rsidP="001C2BD9">
      <w:pPr>
        <w:spacing w:after="0" w:line="276" w:lineRule="auto"/>
        <w:ind w:right="1440"/>
        <w:rPr>
          <w:rFonts w:ascii="Arial" w:hAnsi="Arial" w:cs="Arial"/>
          <w:color w:val="ED7D31" w:themeColor="accent2"/>
          <w:sz w:val="20"/>
          <w:szCs w:val="20"/>
        </w:rPr>
      </w:pPr>
      <w:r w:rsidRPr="00620802">
        <w:rPr>
          <w:rFonts w:ascii="Arial" w:hAnsi="Arial" w:cs="Arial"/>
          <w:color w:val="ED7D31" w:themeColor="accent2"/>
          <w:sz w:val="20"/>
          <w:szCs w:val="20"/>
        </w:rPr>
        <w:t>Header</w:t>
      </w:r>
    </w:p>
    <w:p w14:paraId="4E7F242F" w14:textId="77777777" w:rsidR="001C2BD9" w:rsidRPr="00DE49AD" w:rsidRDefault="001C2BD9" w:rsidP="001C2BD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E9BF52A" w14:textId="77777777" w:rsidR="001C2BD9" w:rsidRPr="00DE49AD" w:rsidRDefault="001C2BD9" w:rsidP="001C2BD9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 w:rsidRPr="00DE49AD">
        <w:rPr>
          <w:rFonts w:ascii="Arial" w:hAnsi="Arial" w:cs="Arial" w:hint="cs"/>
          <w:sz w:val="20"/>
          <w:szCs w:val="20"/>
          <w:lang w:val="th"/>
        </w:rPr>
        <w:t>การเลือกความเคารพ</w:t>
      </w:r>
    </w:p>
    <w:p w14:paraId="40194125" w14:textId="77777777" w:rsidR="001C2BD9" w:rsidRPr="00DE49AD" w:rsidRDefault="001C2BD9" w:rsidP="001C2BD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23E51012" w14:textId="77777777" w:rsidR="001C2BD9" w:rsidRPr="00620802" w:rsidRDefault="001C2BD9" w:rsidP="001C2BD9">
      <w:pPr>
        <w:spacing w:after="0" w:line="276" w:lineRule="auto"/>
        <w:ind w:right="1440"/>
        <w:rPr>
          <w:rFonts w:ascii="Arial" w:hAnsi="Arial" w:cs="Arial"/>
          <w:color w:val="ED7D31" w:themeColor="accent2"/>
          <w:sz w:val="20"/>
          <w:szCs w:val="20"/>
        </w:rPr>
      </w:pPr>
      <w:r w:rsidRPr="00620802">
        <w:rPr>
          <w:rFonts w:ascii="Arial" w:hAnsi="Arial" w:cs="Arial"/>
          <w:color w:val="ED7D31" w:themeColor="accent2"/>
          <w:sz w:val="20"/>
          <w:szCs w:val="20"/>
        </w:rPr>
        <w:t>Copy</w:t>
      </w:r>
    </w:p>
    <w:p w14:paraId="25A63E09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พวกเราส่วนใหญ่ต้องการรู้สึกได้รับความเคารพ มีคุณค่า และเป็นที่ยอมรับที่บ้าน ในชุมชนของเรา และที่ทำงาน แต่เราแต่ละคนใช้ความพยายามมากแค่ไหนในการทำให้คนอื่นรู้สึกถึงสิ่งเหล่านั้น นอกเหนือจากความรู้สึกของพวกเขา วิธีที่เราปฏิบัติต่อผู้คนสามารถส่งผลกระทบอย่างมากต่อสุขภาพและความเป็นอยู่ที่ดีของพวกเขา </w:t>
      </w:r>
    </w:p>
    <w:p w14:paraId="75A69B49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3A02C52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เราแต่ละคนสามารถเลือกที่จะช่วยสร้างความแตกต่างในเชิงบวกได้ นี่คือวิธีการบางอย่างในการทำเช่นนั้น</w:t>
      </w:r>
    </w:p>
    <w:p w14:paraId="02D0EF61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47C0873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ทำความรู้จักกับตัวเอง</w:t>
      </w:r>
      <w:r>
        <w:rPr>
          <w:rFonts w:ascii="Arial" w:hAnsi="Arial" w:cs="Arial"/>
          <w:b/>
          <w:bCs/>
          <w:sz w:val="20"/>
          <w:szCs w:val="20"/>
          <w:lang w:val="th"/>
        </w:rPr>
        <w:t xml:space="preserve"> </w:t>
      </w:r>
    </w:p>
    <w:p w14:paraId="455CDDB3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6B1F62B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หนึ่งในวิธีที่ดีที่สุดที่เราสามารถช่วยให้ผู้คนรู้สึกมีส่วนร่วม คือการตระหนักรู้ในตนเอง เมื่อเราเริ่มเข้าใจว่าเราเป็นใครและทำไมเราถึงเป็นแบบนี้หรือแบบนั้น มันสามารถช่วยเราระบุได้ว่าเราอาจช่วยหรือไม่ช่วยสร้างสภาพแวดล้อมที่คนอื่นรู้สึกปลอดภัยและเป็นที่ยอมรับ </w:t>
      </w:r>
    </w:p>
    <w:p w14:paraId="443D96CE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9CF25BF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สมองของเราสร้างหมวดหมู่เพื่อให้เข้าใจโลก แต่การได้เรียนรู้ค่านิยมที่เราวางไว้ในหมวดหมู่ต่าง ๆ นั้น สามารถเรียนรู้ได้ด้วยความตระหนักรู้ในตนเองและความพยายามอย่างต่อเนื่อง ดังนั้น จึงเป็นประโยชน์ที่จะเข้าใจอคติของคุณเอง ตัวอย่างเช่นถามตัวเองว่าคุณ:</w:t>
      </w:r>
    </w:p>
    <w:p w14:paraId="6AE7B9BF" w14:textId="77777777" w:rsidR="001C2BD9" w:rsidRDefault="001C2BD9" w:rsidP="001C2BD9">
      <w:pPr>
        <w:numPr>
          <w:ilvl w:val="0"/>
          <w:numId w:val="43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ชอบคนที่ชอบคุณมากที่สุดหรือไม่</w:t>
      </w:r>
    </w:p>
    <w:p w14:paraId="56CDB86A" w14:textId="77777777" w:rsidR="001C2BD9" w:rsidRDefault="001C2BD9" w:rsidP="001C2BD9">
      <w:pPr>
        <w:numPr>
          <w:ilvl w:val="0"/>
          <w:numId w:val="43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สนับสนุนข้อมูลที่สนับสนุนความคิดเห็นและความเชื่อที่มีอยู่ของคุณหรือไม่</w:t>
      </w:r>
    </w:p>
    <w:p w14:paraId="2D28A73B" w14:textId="77777777" w:rsidR="001C2BD9" w:rsidRDefault="001C2BD9" w:rsidP="001C2BD9">
      <w:pPr>
        <w:numPr>
          <w:ilvl w:val="0"/>
          <w:numId w:val="43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ยึดถือและ/หรือดำเนินการตามสมมติฐานตามรูปลักษณ์และความประทับใจครั้งแรกเท่านั้น</w:t>
      </w:r>
    </w:p>
    <w:p w14:paraId="0BA44B6B" w14:textId="77777777" w:rsidR="001C2BD9" w:rsidRDefault="001C2BD9" w:rsidP="001C2BD9">
      <w:pPr>
        <w:numPr>
          <w:ilvl w:val="0"/>
          <w:numId w:val="43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โน้มน้าวใจต่อสิ่งต่าง ๆ และแนวคิดที่คุณรู้จักและสนใจอยู่แล้ว</w:t>
      </w:r>
    </w:p>
    <w:p w14:paraId="38EDF833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C579C70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สิ่งเหล่านี้ล้วนเป็นตัวบ่งชี้ถึงอคติที่อาจเกิดขึ้น ตรวจสอบด้วยตนเองว่าสิ่งเหล่านี้อาจปรากฏให้เห็นในการโต้ตอบแบบวันต่อวันของคุณกับผู้อื่นอย่างไร และคุณจะช่วยตัวเองแก้ไขหลักสูตรได้อย่างไร </w:t>
      </w:r>
    </w:p>
    <w:p w14:paraId="68193B58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B0683D3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ทำความเข้าใจผลกระทบ</w:t>
      </w:r>
    </w:p>
    <w:p w14:paraId="33FBFBDC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4FA0854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สำหรับบุคคล การถูกเลือกปฏิบัติและกีดกันอาจนําไปสู่ภาวะซึมเศร้า ความวิตกกังวล ความเครียดเรื้อรัง กลุ่มอาการเครียดหลังบาดแผล (PTSD) ความดันโลหิตสูง การใช้สารเสพติด รวมถึงภาวะสุขภาพจิตและร่างกายอื่น ๆ</w:t>
      </w:r>
    </w:p>
    <w:p w14:paraId="671E5D73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2F3E3F0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ในขณะที่คนเพียงคนเดียว (โดยปกติ) ไม่สามารถเปลี่ยนแปลงโลกได้ แต่เราแต่ละคนสามารถช่วยสร้างความแตกต่างในเชิงบวกในชีวิตประจำวันของบุคคลอื่น รวมถึงการช่วยให้พวกเขาได้รับการยอมรับและเป็นที่ยอมรับ อาจเป็นเรื่องง่ายเหมือนการทักทายคนที่เดินผ่านไปมา นั่งข้างเพื่อนร่วมงานที่คุณไม่รู้จักในการประชุมทีม หรือแนะนําตัวเองกับเพื่อนบ้านใหม่ มีวิธีการนับไม่ถ้วน</w:t>
      </w:r>
    </w:p>
    <w:p w14:paraId="317C3BE4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6125B2B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คิดเกี่ยวกับสิ่งที่คุณพูดจริง</w:t>
      </w:r>
      <w:r>
        <w:rPr>
          <w:rFonts w:ascii="Arial" w:hAnsi="Arial" w:cs="Arial"/>
          <w:b/>
          <w:bCs/>
          <w:sz w:val="20"/>
          <w:szCs w:val="20"/>
          <w:lang w:val="th"/>
        </w:rPr>
        <w:t xml:space="preserve"> </w:t>
      </w:r>
      <w:r>
        <w:rPr>
          <w:rFonts w:ascii="Arial" w:hAnsi="Arial" w:cs="Arial"/>
          <w:sz w:val="20"/>
          <w:szCs w:val="20"/>
          <w:lang w:val="th"/>
        </w:rPr>
        <w:t>ๆ</w:t>
      </w:r>
      <w:r>
        <w:rPr>
          <w:rFonts w:ascii="Arial" w:hAnsi="Arial" w:cs="Arial"/>
          <w:b/>
          <w:bCs/>
          <w:sz w:val="20"/>
          <w:szCs w:val="20"/>
          <w:lang w:val="th"/>
        </w:rPr>
        <w:t xml:space="preserve"> </w:t>
      </w:r>
    </w:p>
    <w:p w14:paraId="09404316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15A5AE5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lastRenderedPageBreak/>
        <w:t xml:space="preserve">ไม่ว่าเราจะพูดให้ความหมายเช่นนั้นหรือไม่ก็ตาม บางครั้งคําที่เราใช้ดูหมิ่นบุคคลอื่นโดยแสดงให้พวกเขารู้สึกว่าไม่ได้เป็นที่ยอมรับหรือทำให้ประสบการณ์ของพวกเขาไร้ความหมาย "การคุกคามผู้อื่นโดยไม่คิด" เหล่านี้อาจเป็นดูถูก ดูแคลน หรือดูหมิ่น ทางวาจา อวัจนภาษา หรือสภาพแวดล้อม ดังนั้นจึงเป็นการดีที่สุดที่จะคิดก่อนที่คุณจะพูด และคิดเกี่ยวกับสิ่งที่คุณกําลังจะพูดจากมุมมองของอีกฝ่าย </w:t>
      </w:r>
    </w:p>
    <w:p w14:paraId="025DA3A4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D5B70A4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แม้จะมีความตั้งใจดีที่สุด บางครั้งเราก็ทำผิดพลาดหรือทำร้ายความรู้สึกของคนอื่นโดยไม่ได้ตั้งใจ ถ้าคุณทำอะไรเช่นนั้นไป ให้ขอโทษ ทุกคนทำผิดพลาด - ส่วนสำคัญคือการเรียนรู้จากพวกเขาและมุ่งมั่นที่จะทำให้ดีขึ้น </w:t>
      </w:r>
    </w:p>
    <w:p w14:paraId="17FD3369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7A9F69E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ยอมรับบุคคลนั้น</w:t>
      </w:r>
    </w:p>
    <w:p w14:paraId="7E67036E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0FB92B7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ทุกคนมีเอกลักษณ์เฉพาะตัว เพียงเพราะผู้คนมีภูมิหลัง เชื้อชาติ เพศ เพศสภาพ ฯลฯ เหมือนกัน ก็ไม่ได้ทำให้พวกเขาเหมือนกัน อันที่จริงแม้ว่าจะมีคนแบ่งปันภูมิหลังของคุณ เติบโตในเมืองเดียวกัน ไปโรงเรียนเดียวกัน เป็นเพศเดียวกัน ทำงานในสาขาเดียวกัน มีค่านิยมเดียวกัน ดูเหมือนคุณ พูดเหมือนคุณ และทำตัวเหมือนคุณ พวกเขายังคงแตกต่างจากคุณ </w:t>
      </w:r>
    </w:p>
    <w:p w14:paraId="5E3844C7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FB37F61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Hlk130993162"/>
      <w:r>
        <w:rPr>
          <w:rFonts w:ascii="Arial" w:hAnsi="Arial" w:cs="Arial"/>
          <w:sz w:val="20"/>
          <w:szCs w:val="20"/>
          <w:lang w:val="th"/>
        </w:rPr>
        <w:t>เป็นพันธมิตร</w:t>
      </w:r>
      <w:r>
        <w:rPr>
          <w:rFonts w:ascii="Arial" w:hAnsi="Arial" w:cs="Arial"/>
          <w:b/>
          <w:bCs/>
          <w:sz w:val="20"/>
          <w:szCs w:val="20"/>
          <w:lang w:val="th"/>
        </w:rPr>
        <w:t xml:space="preserve"> — </w:t>
      </w:r>
      <w:r>
        <w:rPr>
          <w:rFonts w:ascii="Arial" w:hAnsi="Arial" w:cs="Arial"/>
          <w:sz w:val="20"/>
          <w:szCs w:val="20"/>
          <w:lang w:val="th"/>
        </w:rPr>
        <w:t xml:space="preserve">และผู้สนับสนุน </w:t>
      </w:r>
    </w:p>
    <w:bookmarkEnd w:id="0"/>
    <w:p w14:paraId="142A7419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BB49DFA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ให้ตัวเองและผู้อื่นรับผิดชอบต่อการสร้างสภาพแวดล้อมเป็นที่ยอมรับ หากคุณได้ยินหรือเห็นบางสิ่งที่อาจคุกคามความรู้สึกปลอดภัยหรือการยอมรับของบุคคลอื่น ให้พูดในลักษณะที่สุภาพแต่หนักแน่น ในทำนองเดียวกัน หากคุณได้ยินใครบางคนแสดงการคุกคามผู้อื่นโดยไม่คิด ช่วยให้พวกเขาเรียนรู้จากมันโดยการแก้ไขพวกเขาอย่างสุภาพ และอธิบายสิ่งที่เกิดขึ้น</w:t>
      </w:r>
    </w:p>
    <w:p w14:paraId="1B1D50D2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EB24954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ระวังช่องว่างในการปฏิบัติต่อผู้อื่น</w:t>
      </w:r>
    </w:p>
    <w:p w14:paraId="28B3E878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8EA0BFA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เรามักจะถูกบอกให้ปฏิบัติต่อผู้อื่นตามที่เราต้องการได้รับการปฏิบัติ แน่นอนว่าสิ่งนี้สมเหตุสมผลมาก </w:t>
      </w:r>
      <w:bookmarkStart w:id="1" w:name="_Hlk130993195"/>
      <w:r>
        <w:rPr>
          <w:rFonts w:ascii="Arial" w:hAnsi="Arial" w:cs="Arial"/>
          <w:sz w:val="20"/>
          <w:szCs w:val="20"/>
          <w:lang w:val="th"/>
        </w:rPr>
        <w:t>—</w:t>
      </w:r>
      <w:bookmarkEnd w:id="1"/>
      <w:r>
        <w:rPr>
          <w:rFonts w:ascii="Arial" w:hAnsi="Arial" w:cs="Arial"/>
          <w:sz w:val="20"/>
          <w:szCs w:val="20"/>
          <w:lang w:val="th"/>
        </w:rPr>
        <w:t xml:space="preserve"> คนส่วนใหญ่ต้องการได้รับการปฏิบัติด้วยความเมตตาและเอาใจใส่และรู้สึกมีส่วนร่วม ยังมีความแตกต่างอย่างมากในวิธีที่เราในฐานะปัจเจกบุคคลต้องการได้รับการปฏิบัติและสิ่งที่ทำให้เราสบายใจ ตัวอย่างง่าย ๆ คือวิธีต่าง ๆ ที่ผู้คนทักทายกัน รวมถึงในครอบครัวเดียวกัน ด้วยคํา (สวัสดี!) โค้งคํานับ พยักหน้า จับมือ กอด จูบ มีอย่างอื่นอีกไหม </w:t>
      </w:r>
    </w:p>
    <w:p w14:paraId="65DA3B21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01B3B82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ก่อนที่คุณจะพูด ทำ หรือสันนิษฐานอะไรบางอย่าง เตือนตัวเองให้เปิดใจเกี่ยวกับความเป็นไปได้ มุมมอง และความชอบที่หลากหลายของบุคคล และเคารพขอบเขตส่วนบุคคล กล่าวอีกนัยหนึ่ง ให้คิดก่อนว่าจะปฏิบัติต่อผู้คนตามที่พวกเขาต้องการได้รับการปฏิบัติ และถ้าคุณไม่ทราบ ให้ถาม</w:t>
      </w:r>
    </w:p>
    <w:p w14:paraId="2FC68786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E49FA58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ไม่เป็นไรที่จะไม่เห็นด้วย</w:t>
      </w:r>
    </w:p>
    <w:p w14:paraId="2715E1F4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D8A1B58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การหาความเข้าใจและความเคารพซึ่งกันและกัน ไม่ได้หมายความว่าคุณต้องเห็นด้วยกับทุกสิ่งที่คนอื่นพูดหรือทำ หรือในทางกลับกัน การสนับสนุนความหลากหลายในตัวมันเอง หมายถึงการชื่นชมและสร้างพื้นที่ให้กับผู้คนความจริงที่ว่าผู้คนมีวิธีการมองและการใช้ชีวิตที่แตกต่างกันในโลก พยายามอย่างเต็มที่ที่จะฟังด้วยความเคารพและเชิญการสนทนาแบบเปิด ขึ้นอยู่กับสถานการณ์และสภาวะการณ์ซึ่งอาจรวมถึงการพิจารณาความคิดเห็นที่สร้างสรรค์ เราสามารถปรับปรุงและเติบโตได้ก็ต่อเมื่อเราเต็มใจ</w:t>
      </w:r>
    </w:p>
    <w:p w14:paraId="0647C04F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9A9592A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แสวงหามุมมองใหม่</w:t>
      </w:r>
      <w:r>
        <w:rPr>
          <w:rFonts w:ascii="Arial" w:hAnsi="Arial" w:cs="Arial"/>
          <w:b/>
          <w:bCs/>
          <w:sz w:val="20"/>
          <w:szCs w:val="20"/>
          <w:lang w:val="th"/>
        </w:rPr>
        <w:t xml:space="preserve"> </w:t>
      </w:r>
      <w:r>
        <w:rPr>
          <w:rFonts w:ascii="Arial" w:hAnsi="Arial" w:cs="Arial"/>
          <w:sz w:val="20"/>
          <w:szCs w:val="20"/>
          <w:lang w:val="th"/>
        </w:rPr>
        <w:t>ๆ</w:t>
      </w:r>
    </w:p>
    <w:p w14:paraId="40CE5828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718BD57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lastRenderedPageBreak/>
        <w:t xml:space="preserve">บางสิ่งอาจดูแปลกไปจากคุณจนกว่าคุณจะลอง ใช้ประโยชน์จากโอกาสในการขยายมุมมองของคุณเองและรับประสบการณ์ เริ่มการสนทนา อ่านหนังสือ ดูภาพยนตร์ ชมพิพิธภัณฑ์ ลองอาหารใหม่ ๆ และเดินทาง เพื่อออกจากเขตความสะดวกสบายของคุณ สร้างความรู้จักกับคนอื่นใหม่ และมองโลกผ่านสายตาของคนอื่น </w:t>
      </w:r>
    </w:p>
    <w:p w14:paraId="1B247F09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22A3A3C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ยิ่งคุณเรียนรู้เกี่ยวกับวัฒนธรรมรสชาติและภูมิภาคทั้งหมดของโลกมากเท่าไหร่ คุณก็จะยิ่งเรียนรู้ที่จะเห็นความคล้ายคลึงกันและชื่นชมความแตกต่างรวมถึงของคุณเอง </w:t>
      </w:r>
    </w:p>
    <w:p w14:paraId="0908F1F5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736F588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แหล่งข้อมูล</w:t>
      </w:r>
      <w:r>
        <w:rPr>
          <w:rFonts w:ascii="Arial" w:hAnsi="Arial" w:cs="Arial"/>
          <w:b/>
          <w:bCs/>
          <w:sz w:val="20"/>
          <w:szCs w:val="20"/>
          <w:lang w:val="th"/>
        </w:rPr>
        <w:t>:</w:t>
      </w:r>
    </w:p>
    <w:p w14:paraId="52763EB8" w14:textId="59D995FE" w:rsidR="001C2BD9" w:rsidRPr="006D53EA" w:rsidRDefault="006D53EA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2" w:name="_Hlk130303465"/>
      <w:bookmarkStart w:id="3" w:name="_Hlk130993782"/>
      <w:r>
        <w:rPr>
          <w:rFonts w:ascii="Arial" w:hAnsi="Arial" w:cs="Arial"/>
          <w:sz w:val="20"/>
          <w:szCs w:val="20"/>
        </w:rPr>
        <w:t xml:space="preserve">Discrimination: A social determinant of health inequities. </w:t>
      </w:r>
      <w:r w:rsidRPr="00BD5343">
        <w:rPr>
          <w:rFonts w:ascii="Arial" w:hAnsi="Arial" w:cs="Arial"/>
          <w:i/>
          <w:iCs/>
          <w:sz w:val="20"/>
          <w:szCs w:val="20"/>
        </w:rPr>
        <w:t>Health</w:t>
      </w:r>
      <w:r>
        <w:rPr>
          <w:rFonts w:ascii="Arial" w:hAnsi="Arial" w:cs="Arial"/>
          <w:sz w:val="20"/>
          <w:szCs w:val="20"/>
        </w:rPr>
        <w:t xml:space="preserve"> </w:t>
      </w:r>
      <w:r w:rsidRPr="00BD5343">
        <w:rPr>
          <w:rFonts w:ascii="Arial" w:hAnsi="Arial" w:cs="Arial"/>
          <w:i/>
          <w:iCs/>
          <w:sz w:val="20"/>
          <w:szCs w:val="20"/>
        </w:rPr>
        <w:t>Affairs</w:t>
      </w:r>
      <w:r>
        <w:rPr>
          <w:rFonts w:ascii="Arial" w:hAnsi="Arial" w:cs="Arial"/>
          <w:sz w:val="20"/>
          <w:szCs w:val="20"/>
        </w:rPr>
        <w:t xml:space="preserve">.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healthaffairs.org/do/10.1377/forefront.20200220.518458/full/</w:t>
        </w:r>
      </w:hyperlink>
      <w:r>
        <w:rPr>
          <w:rStyle w:val="Hyperlink"/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1C2BD9" w:rsidRPr="006D53EA">
        <w:rPr>
          <w:rFonts w:ascii="Arial" w:hAnsi="Arial" w:cs="Arial" w:hint="cs"/>
          <w:sz w:val="20"/>
          <w:szCs w:val="20"/>
          <w:lang w:val="th"/>
        </w:rPr>
        <w:t>เข้าถึงเมื่อ</w:t>
      </w:r>
      <w:r w:rsidR="001C2BD9" w:rsidRPr="006D53EA">
        <w:rPr>
          <w:rFonts w:ascii="Arial" w:hAnsi="Arial" w:cs="Arial"/>
          <w:sz w:val="20"/>
          <w:szCs w:val="20"/>
          <w:lang w:val="th"/>
        </w:rPr>
        <w:t xml:space="preserve"> 21 </w:t>
      </w:r>
      <w:r w:rsidR="001C2BD9" w:rsidRPr="006D53EA">
        <w:rPr>
          <w:rFonts w:ascii="Arial" w:hAnsi="Arial" w:cs="Arial" w:hint="cs"/>
          <w:sz w:val="20"/>
          <w:szCs w:val="20"/>
          <w:lang w:val="th"/>
        </w:rPr>
        <w:t>มีนาคม</w:t>
      </w:r>
      <w:r w:rsidR="001C2BD9" w:rsidRPr="006D53EA">
        <w:rPr>
          <w:rFonts w:ascii="Arial" w:hAnsi="Arial" w:cs="Arial"/>
          <w:sz w:val="20"/>
          <w:szCs w:val="20"/>
          <w:lang w:val="th"/>
        </w:rPr>
        <w:t xml:space="preserve"> 2023</w:t>
      </w:r>
      <w:bookmarkEnd w:id="2"/>
    </w:p>
    <w:p w14:paraId="1D50EA4B" w14:textId="77777777" w:rsidR="001C2BD9" w:rsidRPr="006D53EA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43903BB" w14:textId="20AA9151" w:rsidR="001C2BD9" w:rsidRPr="006D53EA" w:rsidRDefault="006D53EA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UNICEF. Racism and discrimination against children rife in countries worldwide. </w:t>
      </w:r>
      <w:hyperlink r:id="rId12" w:history="1">
        <w:r>
          <w:rPr>
            <w:rStyle w:val="Hyperlink"/>
            <w:rFonts w:ascii="Arial" w:hAnsi="Arial" w:cs="Arial"/>
            <w:sz w:val="20"/>
            <w:szCs w:val="20"/>
          </w:rPr>
          <w:t>unicef.org/press-releases/racism-and-discrimination-against-children-rife-countries-worldwide</w:t>
        </w:r>
      </w:hyperlink>
      <w:r>
        <w:rPr>
          <w:rFonts w:ascii="Arial" w:hAnsi="Arial" w:cs="Arial"/>
          <w:sz w:val="20"/>
          <w:szCs w:val="20"/>
        </w:rPr>
        <w:t>.</w:t>
      </w:r>
      <w:r w:rsidR="001C2BD9" w:rsidRPr="006D53EA">
        <w:rPr>
          <w:rFonts w:ascii="Arial" w:hAnsi="Arial" w:cs="Arial"/>
          <w:sz w:val="20"/>
          <w:szCs w:val="20"/>
          <w:lang w:val="th"/>
        </w:rPr>
        <w:t xml:space="preserve"> </w:t>
      </w:r>
      <w:r w:rsidR="001C2BD9" w:rsidRPr="006D53EA">
        <w:rPr>
          <w:rFonts w:ascii="Arial" w:hAnsi="Arial" w:cs="Arial" w:hint="cs"/>
          <w:sz w:val="20"/>
          <w:szCs w:val="20"/>
          <w:lang w:val="th"/>
        </w:rPr>
        <w:t>เข้าถึงเมื่อ</w:t>
      </w:r>
      <w:r w:rsidR="001C2BD9" w:rsidRPr="006D53EA">
        <w:rPr>
          <w:rFonts w:ascii="Arial" w:hAnsi="Arial" w:cs="Arial"/>
          <w:sz w:val="20"/>
          <w:szCs w:val="20"/>
          <w:lang w:val="th"/>
        </w:rPr>
        <w:t xml:space="preserve"> 21 </w:t>
      </w:r>
      <w:r w:rsidR="001C2BD9" w:rsidRPr="006D53EA">
        <w:rPr>
          <w:rFonts w:ascii="Arial" w:hAnsi="Arial" w:cs="Arial" w:hint="cs"/>
          <w:sz w:val="20"/>
          <w:szCs w:val="20"/>
          <w:lang w:val="th"/>
        </w:rPr>
        <w:t>มีนาคม</w:t>
      </w:r>
      <w:r w:rsidR="001C2BD9" w:rsidRPr="006D53EA">
        <w:rPr>
          <w:rFonts w:ascii="Arial" w:hAnsi="Arial" w:cs="Arial"/>
          <w:sz w:val="20"/>
          <w:szCs w:val="20"/>
          <w:lang w:val="th"/>
        </w:rPr>
        <w:t xml:space="preserve"> 2023</w:t>
      </w:r>
    </w:p>
    <w:p w14:paraId="5A50F785" w14:textId="77777777" w:rsidR="001C2BD9" w:rsidRPr="006D53EA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F349A4E" w14:textId="04324BA5" w:rsidR="001C2BD9" w:rsidRPr="006D53EA" w:rsidRDefault="006D53EA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American Psychological Association. Discrimination: What it is and how to cope.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</w:rPr>
          <w:t>apa.org/topics/racism-bias-discrimination/types-stress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="001C2BD9" w:rsidRPr="006D53EA">
        <w:rPr>
          <w:rFonts w:ascii="Arial" w:hAnsi="Arial" w:cs="Arial" w:hint="cs"/>
          <w:sz w:val="20"/>
          <w:szCs w:val="20"/>
          <w:lang w:val="th"/>
        </w:rPr>
        <w:t>เข้าถึงเมื่อ</w:t>
      </w:r>
      <w:r w:rsidR="001C2BD9" w:rsidRPr="006D53EA">
        <w:rPr>
          <w:rFonts w:ascii="Arial" w:hAnsi="Arial" w:cs="Arial"/>
          <w:sz w:val="20"/>
          <w:szCs w:val="20"/>
          <w:lang w:val="th"/>
        </w:rPr>
        <w:t xml:space="preserve"> 21 </w:t>
      </w:r>
      <w:r w:rsidR="001C2BD9" w:rsidRPr="006D53EA">
        <w:rPr>
          <w:rFonts w:ascii="Arial" w:hAnsi="Arial" w:cs="Arial" w:hint="cs"/>
          <w:sz w:val="20"/>
          <w:szCs w:val="20"/>
          <w:lang w:val="th"/>
        </w:rPr>
        <w:t>มีนาคม</w:t>
      </w:r>
      <w:r w:rsidR="001C2BD9" w:rsidRPr="006D53EA">
        <w:rPr>
          <w:rFonts w:ascii="Arial" w:hAnsi="Arial" w:cs="Arial"/>
          <w:sz w:val="20"/>
          <w:szCs w:val="20"/>
          <w:lang w:val="th"/>
        </w:rPr>
        <w:t xml:space="preserve"> 2023</w:t>
      </w:r>
    </w:p>
    <w:p w14:paraId="50109F3E" w14:textId="77777777" w:rsidR="001C2BD9" w:rsidRPr="006D53EA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8B9DF92" w14:textId="03AA7A26" w:rsidR="001C2BD9" w:rsidRPr="006D53EA" w:rsidRDefault="006D53EA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Center for Creative Leadership. The power of respect.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</w:rPr>
          <w:t>ccl.org/articles/leading-effectively-articles/the-power-of-respect/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="001C2BD9" w:rsidRPr="006D53EA">
        <w:rPr>
          <w:rFonts w:ascii="Arial" w:hAnsi="Arial" w:cs="Arial" w:hint="cs"/>
          <w:sz w:val="20"/>
          <w:szCs w:val="20"/>
          <w:lang w:val="th"/>
        </w:rPr>
        <w:t>เข้าถึงเมื่อ</w:t>
      </w:r>
      <w:r w:rsidR="001C2BD9" w:rsidRPr="006D53EA">
        <w:rPr>
          <w:rFonts w:ascii="Arial" w:hAnsi="Arial" w:cs="Arial"/>
          <w:sz w:val="20"/>
          <w:szCs w:val="20"/>
          <w:lang w:val="th"/>
        </w:rPr>
        <w:t xml:space="preserve"> 21 </w:t>
      </w:r>
      <w:r w:rsidR="001C2BD9" w:rsidRPr="006D53EA">
        <w:rPr>
          <w:rFonts w:ascii="Arial" w:hAnsi="Arial" w:cs="Arial" w:hint="cs"/>
          <w:sz w:val="20"/>
          <w:szCs w:val="20"/>
          <w:lang w:val="th"/>
        </w:rPr>
        <w:t>มีนาคม</w:t>
      </w:r>
      <w:r w:rsidR="001C2BD9" w:rsidRPr="006D53EA">
        <w:rPr>
          <w:rFonts w:ascii="Arial" w:hAnsi="Arial" w:cs="Arial"/>
          <w:sz w:val="20"/>
          <w:szCs w:val="20"/>
          <w:lang w:val="th"/>
        </w:rPr>
        <w:t xml:space="preserve"> 2023</w:t>
      </w:r>
    </w:p>
    <w:p w14:paraId="7DC2B9E7" w14:textId="77777777" w:rsidR="001C2BD9" w:rsidRPr="006D53EA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262D944" w14:textId="190BF8A5" w:rsidR="001C2BD9" w:rsidRPr="006D53EA" w:rsidRDefault="006D53EA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KelloggInsight. How to make inclusivity more than just an office buzzword. </w:t>
      </w:r>
      <w:hyperlink r:id="rId15" w:history="1">
        <w:r>
          <w:rPr>
            <w:rStyle w:val="Hyperlink"/>
            <w:rFonts w:ascii="Arial" w:hAnsi="Arial" w:cs="Arial"/>
            <w:sz w:val="20"/>
            <w:szCs w:val="20"/>
          </w:rPr>
          <w:t>insight.kellogg.northwestern.edu/article/how-to-make-inclusivity-more-than-just-an-office-buzzword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="001C2BD9" w:rsidRPr="006D53EA">
        <w:rPr>
          <w:rFonts w:ascii="Arial" w:hAnsi="Arial" w:cs="Arial" w:hint="cs"/>
          <w:sz w:val="20"/>
          <w:szCs w:val="20"/>
          <w:lang w:val="th"/>
        </w:rPr>
        <w:t>เข้าถึงเมื่อ</w:t>
      </w:r>
      <w:r w:rsidR="001C2BD9" w:rsidRPr="006D53EA">
        <w:rPr>
          <w:rFonts w:ascii="Arial" w:hAnsi="Arial" w:cs="Arial"/>
          <w:sz w:val="20"/>
          <w:szCs w:val="20"/>
          <w:lang w:val="th"/>
        </w:rPr>
        <w:t xml:space="preserve"> 21 </w:t>
      </w:r>
      <w:r w:rsidR="001C2BD9" w:rsidRPr="006D53EA">
        <w:rPr>
          <w:rFonts w:ascii="Arial" w:hAnsi="Arial" w:cs="Arial" w:hint="cs"/>
          <w:sz w:val="20"/>
          <w:szCs w:val="20"/>
          <w:lang w:val="th"/>
        </w:rPr>
        <w:t>มีนาคม</w:t>
      </w:r>
      <w:r w:rsidR="001C2BD9" w:rsidRPr="006D53EA">
        <w:rPr>
          <w:rFonts w:ascii="Arial" w:hAnsi="Arial" w:cs="Arial"/>
          <w:sz w:val="20"/>
          <w:szCs w:val="20"/>
          <w:lang w:val="th"/>
        </w:rPr>
        <w:t xml:space="preserve"> 2023</w:t>
      </w:r>
    </w:p>
    <w:p w14:paraId="1535D368" w14:textId="77777777" w:rsidR="001C2BD9" w:rsidRPr="006D53EA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CFBFE1E" w14:textId="6F07C456" w:rsidR="001C2BD9" w:rsidRPr="006D53EA" w:rsidRDefault="006D53EA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Harvard Business Review. 3 small ways to be a more inclusive colleague. </w:t>
      </w:r>
      <w:hyperlink r:id="rId16" w:history="1">
        <w:r>
          <w:rPr>
            <w:rStyle w:val="Hyperlink"/>
            <w:rFonts w:ascii="Arial" w:hAnsi="Arial" w:cs="Arial"/>
            <w:sz w:val="20"/>
            <w:szCs w:val="20"/>
          </w:rPr>
          <w:t>hbr.org/2021/12/3-small-ways-to-be-a-more-inclusive-colleague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="001C2BD9" w:rsidRPr="006D53EA">
        <w:rPr>
          <w:rFonts w:ascii="Arial" w:hAnsi="Arial" w:cs="Arial" w:hint="cs"/>
          <w:sz w:val="20"/>
          <w:szCs w:val="20"/>
          <w:lang w:val="th"/>
        </w:rPr>
        <w:t>เข้าถึงเมื่อ</w:t>
      </w:r>
      <w:r w:rsidR="001C2BD9" w:rsidRPr="006D53EA">
        <w:rPr>
          <w:rFonts w:ascii="Arial" w:hAnsi="Arial" w:cs="Arial"/>
          <w:sz w:val="20"/>
          <w:szCs w:val="20"/>
          <w:lang w:val="th"/>
        </w:rPr>
        <w:t xml:space="preserve"> 21 </w:t>
      </w:r>
      <w:r w:rsidR="001C2BD9" w:rsidRPr="006D53EA">
        <w:rPr>
          <w:rFonts w:ascii="Arial" w:hAnsi="Arial" w:cs="Arial" w:hint="cs"/>
          <w:sz w:val="20"/>
          <w:szCs w:val="20"/>
          <w:lang w:val="th"/>
        </w:rPr>
        <w:t>มีนาคม</w:t>
      </w:r>
      <w:r w:rsidR="001C2BD9" w:rsidRPr="006D53EA">
        <w:rPr>
          <w:rFonts w:ascii="Arial" w:hAnsi="Arial" w:cs="Arial"/>
          <w:sz w:val="20"/>
          <w:szCs w:val="20"/>
          <w:lang w:val="th"/>
        </w:rPr>
        <w:t xml:space="preserve"> 2023</w:t>
      </w:r>
    </w:p>
    <w:p w14:paraId="7A50ADB8" w14:textId="77777777" w:rsidR="001C2BD9" w:rsidRPr="006D53EA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257079" w14:textId="00469129" w:rsidR="001C2BD9" w:rsidRDefault="006D53EA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4" w:name="_Hlk130296523"/>
      <w:r>
        <w:rPr>
          <w:rFonts w:ascii="Arial" w:hAnsi="Arial" w:cs="Arial"/>
          <w:sz w:val="20"/>
          <w:szCs w:val="20"/>
        </w:rPr>
        <w:t xml:space="preserve">Youth Employment UK. Ways to think about understanding others and treating them fairly. 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</w:rPr>
          <w:t>youthemployment.org.uk/ways-to-think-about-understanding-others-and-treating-them-fairly/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="001C2BD9" w:rsidRPr="006D53EA">
        <w:rPr>
          <w:rFonts w:ascii="Arial" w:hAnsi="Arial" w:cs="Arial" w:hint="cs"/>
          <w:sz w:val="20"/>
          <w:szCs w:val="20"/>
          <w:lang w:val="th"/>
        </w:rPr>
        <w:t>เข้าถึงเมื่อ</w:t>
      </w:r>
      <w:r w:rsidR="001C2BD9" w:rsidRPr="006D53EA">
        <w:rPr>
          <w:rFonts w:ascii="Arial" w:hAnsi="Arial" w:cs="Arial"/>
          <w:sz w:val="20"/>
          <w:szCs w:val="20"/>
          <w:lang w:val="th"/>
        </w:rPr>
        <w:t xml:space="preserve"> 21 </w:t>
      </w:r>
      <w:r w:rsidR="001C2BD9" w:rsidRPr="006D53EA">
        <w:rPr>
          <w:rFonts w:ascii="Arial" w:hAnsi="Arial" w:cs="Arial" w:hint="cs"/>
          <w:sz w:val="20"/>
          <w:szCs w:val="20"/>
          <w:lang w:val="th"/>
        </w:rPr>
        <w:t>มีนาคม</w:t>
      </w:r>
      <w:r w:rsidR="001C2BD9" w:rsidRPr="006D53EA">
        <w:rPr>
          <w:rFonts w:ascii="Arial" w:hAnsi="Arial" w:cs="Arial"/>
          <w:sz w:val="20"/>
          <w:szCs w:val="20"/>
          <w:lang w:val="th"/>
        </w:rPr>
        <w:t xml:space="preserve"> 2023</w:t>
      </w:r>
    </w:p>
    <w:bookmarkEnd w:id="3"/>
    <w:bookmarkEnd w:id="4"/>
    <w:p w14:paraId="4D85E40E" w14:textId="77777777" w:rsidR="0006463C" w:rsidRPr="001C2BD9" w:rsidRDefault="0006463C" w:rsidP="001C2BD9"/>
    <w:sectPr w:rsidR="0006463C" w:rsidRPr="001C2BD9" w:rsidSect="006E08D5">
      <w:headerReference w:type="first" r:id="rId18"/>
      <w:pgSz w:w="12240" w:h="15840"/>
      <w:pgMar w:top="1440" w:right="1440" w:bottom="144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9895B" w14:textId="77777777" w:rsidR="00831946" w:rsidRDefault="00831946" w:rsidP="00F511E3">
      <w:pPr>
        <w:spacing w:after="0" w:line="240" w:lineRule="auto"/>
      </w:pPr>
      <w:r>
        <w:separator/>
      </w:r>
    </w:p>
  </w:endnote>
  <w:endnote w:type="continuationSeparator" w:id="0">
    <w:p w14:paraId="41FFAE30" w14:textId="77777777" w:rsidR="00831946" w:rsidRDefault="00831946" w:rsidP="00F5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A739C" w14:textId="77777777" w:rsidR="00831946" w:rsidRDefault="00831946" w:rsidP="00F511E3">
      <w:pPr>
        <w:spacing w:after="0" w:line="240" w:lineRule="auto"/>
      </w:pPr>
      <w:r>
        <w:separator/>
      </w:r>
    </w:p>
  </w:footnote>
  <w:footnote w:type="continuationSeparator" w:id="0">
    <w:p w14:paraId="76DDB013" w14:textId="77777777" w:rsidR="00831946" w:rsidRDefault="00831946" w:rsidP="00F51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EAA8" w14:textId="696062B3" w:rsidR="00F511E3" w:rsidRPr="000C25AE" w:rsidRDefault="00F511E3" w:rsidP="001C2BD9">
    <w:pPr>
      <w:pStyle w:val="Header"/>
      <w:rPr>
        <w:rFonts w:ascii="Arial" w:hAnsi="Arial" w:cs="Arial"/>
        <w:noProof/>
        <w:color w:val="C45911" w:themeColor="accent2" w:themeShade="BF"/>
        <w:sz w:val="20"/>
        <w:szCs w:val="20"/>
      </w:rPr>
    </w:pPr>
    <w:r>
      <w:rPr>
        <w:rFonts w:ascii="Arial" w:hAnsi="Arial" w:cs="Arial"/>
        <w:color w:val="C45911" w:themeColor="accent2" w:themeShade="BF"/>
        <w:sz w:val="20"/>
        <w:szCs w:val="20"/>
        <w:lang w:val="th"/>
      </w:rPr>
      <w:t xml:space="preserve">OPT-EAP มิถุนายน – DEI – </w:t>
    </w:r>
  </w:p>
  <w:p w14:paraId="0B7EE416" w14:textId="77777777" w:rsidR="00F511E3" w:rsidRPr="000C25AE" w:rsidRDefault="00F511E3" w:rsidP="00F511E3">
    <w:pPr>
      <w:pStyle w:val="Header"/>
      <w:rPr>
        <w:rFonts w:ascii="Arial" w:hAnsi="Arial" w:cs="Arial"/>
        <w:noProof/>
        <w:color w:val="C45911" w:themeColor="accent2" w:themeShade="BF"/>
        <w:sz w:val="10"/>
        <w:szCs w:val="10"/>
      </w:rPr>
    </w:pPr>
  </w:p>
  <w:p w14:paraId="1E00C42F" w14:textId="3C20A33C" w:rsidR="00F511E3" w:rsidRPr="000C25AE" w:rsidRDefault="00367D3A" w:rsidP="00F511E3">
    <w:pPr>
      <w:pStyle w:val="Header"/>
      <w:rPr>
        <w:rFonts w:ascii="Arial" w:hAnsi="Arial" w:cs="Arial"/>
        <w:noProof/>
        <w:color w:val="C45911" w:themeColor="accent2" w:themeShade="BF"/>
        <w:sz w:val="20"/>
        <w:szCs w:val="20"/>
      </w:rPr>
    </w:pPr>
    <w:r>
      <w:rPr>
        <w:rFonts w:ascii="Arial" w:hAnsi="Arial" w:cs="Arial"/>
        <w:noProof/>
        <w:color w:val="C45911" w:themeColor="accent2" w:themeShade="BF"/>
        <w:sz w:val="20"/>
        <w:szCs w:val="20"/>
        <w:lang w:val="th"/>
      </w:rPr>
      <w:pict w14:anchorId="53BB0858">
        <v:rect id="_x0000_i1025" style="width:468pt;height:1pt" o:hralign="center" o:hrstd="t" o:hrnoshade="t" o:hr="t" fillcolor="#c45911 [2405]" stroked="f"/>
      </w:pict>
    </w:r>
  </w:p>
  <w:p w14:paraId="49721180" w14:textId="77777777" w:rsidR="00F511E3" w:rsidRPr="000C25AE" w:rsidRDefault="00F511E3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ADA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4C5B4C"/>
    <w:multiLevelType w:val="hybridMultilevel"/>
    <w:tmpl w:val="3AA4EFB6"/>
    <w:lvl w:ilvl="0" w:tplc="FBEADFA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1B50"/>
    <w:multiLevelType w:val="hybridMultilevel"/>
    <w:tmpl w:val="C896C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B0C1F"/>
    <w:multiLevelType w:val="hybridMultilevel"/>
    <w:tmpl w:val="67D00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77961"/>
    <w:multiLevelType w:val="hybridMultilevel"/>
    <w:tmpl w:val="7BA8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F1508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B81D8C"/>
    <w:multiLevelType w:val="hybridMultilevel"/>
    <w:tmpl w:val="19705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5286E"/>
    <w:multiLevelType w:val="hybridMultilevel"/>
    <w:tmpl w:val="6C3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04BE0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A6A07"/>
    <w:multiLevelType w:val="multilevel"/>
    <w:tmpl w:val="D428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2E5E7D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0352"/>
    <w:multiLevelType w:val="hybridMultilevel"/>
    <w:tmpl w:val="24CE7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4143D"/>
    <w:multiLevelType w:val="hybridMultilevel"/>
    <w:tmpl w:val="502A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81F59"/>
    <w:multiLevelType w:val="multilevel"/>
    <w:tmpl w:val="B39C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F6F06"/>
    <w:multiLevelType w:val="hybridMultilevel"/>
    <w:tmpl w:val="23AA7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D79EE"/>
    <w:multiLevelType w:val="hybridMultilevel"/>
    <w:tmpl w:val="F56A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23D5A"/>
    <w:multiLevelType w:val="multilevel"/>
    <w:tmpl w:val="A8E8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180735"/>
    <w:multiLevelType w:val="hybridMultilevel"/>
    <w:tmpl w:val="4AEE1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807AD"/>
    <w:multiLevelType w:val="multilevel"/>
    <w:tmpl w:val="D0FA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4502B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92558"/>
    <w:multiLevelType w:val="hybridMultilevel"/>
    <w:tmpl w:val="55BEB37A"/>
    <w:lvl w:ilvl="0" w:tplc="681EBE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E60FB9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21D99"/>
    <w:multiLevelType w:val="hybridMultilevel"/>
    <w:tmpl w:val="4DE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F56AB"/>
    <w:multiLevelType w:val="hybridMultilevel"/>
    <w:tmpl w:val="51EA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E63F3"/>
    <w:multiLevelType w:val="multilevel"/>
    <w:tmpl w:val="7FFE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BF176D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508B1"/>
    <w:multiLevelType w:val="multilevel"/>
    <w:tmpl w:val="506A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805A85"/>
    <w:multiLevelType w:val="multilevel"/>
    <w:tmpl w:val="F74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5767B"/>
    <w:multiLevelType w:val="hybridMultilevel"/>
    <w:tmpl w:val="5228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31EFB"/>
    <w:multiLevelType w:val="hybridMultilevel"/>
    <w:tmpl w:val="DE1A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379F6"/>
    <w:multiLevelType w:val="hybridMultilevel"/>
    <w:tmpl w:val="6712BCBE"/>
    <w:lvl w:ilvl="0" w:tplc="A088225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54A67"/>
    <w:multiLevelType w:val="hybridMultilevel"/>
    <w:tmpl w:val="4EE6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D579E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D753FB"/>
    <w:multiLevelType w:val="multilevel"/>
    <w:tmpl w:val="E3B8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1C1556"/>
    <w:multiLevelType w:val="hybridMultilevel"/>
    <w:tmpl w:val="22DA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525F2"/>
    <w:multiLevelType w:val="hybridMultilevel"/>
    <w:tmpl w:val="BB6E1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40367"/>
    <w:multiLevelType w:val="hybridMultilevel"/>
    <w:tmpl w:val="3A040E60"/>
    <w:lvl w:ilvl="0" w:tplc="D62AA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25AE8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179A5"/>
    <w:multiLevelType w:val="multilevel"/>
    <w:tmpl w:val="61A8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2AB594C"/>
    <w:multiLevelType w:val="multilevel"/>
    <w:tmpl w:val="07DA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663BCD"/>
    <w:multiLevelType w:val="hybridMultilevel"/>
    <w:tmpl w:val="F42A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06198"/>
    <w:multiLevelType w:val="hybridMultilevel"/>
    <w:tmpl w:val="318C1628"/>
    <w:lvl w:ilvl="0" w:tplc="EECA50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D388E"/>
    <w:multiLevelType w:val="hybridMultilevel"/>
    <w:tmpl w:val="16040A10"/>
    <w:lvl w:ilvl="0" w:tplc="8F9AAB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C71AF"/>
    <w:multiLevelType w:val="hybridMultilevel"/>
    <w:tmpl w:val="1970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476528">
    <w:abstractNumId w:val="38"/>
  </w:num>
  <w:num w:numId="2" w16cid:durableId="1848130780">
    <w:abstractNumId w:val="20"/>
  </w:num>
  <w:num w:numId="3" w16cid:durableId="816413797">
    <w:abstractNumId w:val="39"/>
  </w:num>
  <w:num w:numId="4" w16cid:durableId="1268612242">
    <w:abstractNumId w:val="13"/>
  </w:num>
  <w:num w:numId="5" w16cid:durableId="980695879">
    <w:abstractNumId w:val="27"/>
  </w:num>
  <w:num w:numId="6" w16cid:durableId="630523571">
    <w:abstractNumId w:val="28"/>
  </w:num>
  <w:num w:numId="7" w16cid:durableId="2031222874">
    <w:abstractNumId w:val="40"/>
  </w:num>
  <w:num w:numId="8" w16cid:durableId="2131974150">
    <w:abstractNumId w:val="33"/>
  </w:num>
  <w:num w:numId="9" w16cid:durableId="980112944">
    <w:abstractNumId w:val="5"/>
  </w:num>
  <w:num w:numId="10" w16cid:durableId="969095379">
    <w:abstractNumId w:val="36"/>
  </w:num>
  <w:num w:numId="11" w16cid:durableId="1293710998">
    <w:abstractNumId w:val="0"/>
  </w:num>
  <w:num w:numId="12" w16cid:durableId="941650711">
    <w:abstractNumId w:val="41"/>
  </w:num>
  <w:num w:numId="13" w16cid:durableId="466973364">
    <w:abstractNumId w:val="16"/>
  </w:num>
  <w:num w:numId="14" w16cid:durableId="1854567449">
    <w:abstractNumId w:val="3"/>
  </w:num>
  <w:num w:numId="15" w16cid:durableId="450705040">
    <w:abstractNumId w:val="12"/>
  </w:num>
  <w:num w:numId="16" w16cid:durableId="16273263">
    <w:abstractNumId w:val="22"/>
  </w:num>
  <w:num w:numId="17" w16cid:durableId="1190528584">
    <w:abstractNumId w:val="4"/>
  </w:num>
  <w:num w:numId="18" w16cid:durableId="1941910431">
    <w:abstractNumId w:val="14"/>
  </w:num>
  <w:num w:numId="19" w16cid:durableId="731083876">
    <w:abstractNumId w:val="43"/>
  </w:num>
  <w:num w:numId="20" w16cid:durableId="105816849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305197">
    <w:abstractNumId w:val="6"/>
  </w:num>
  <w:num w:numId="22" w16cid:durableId="1039285831">
    <w:abstractNumId w:val="29"/>
  </w:num>
  <w:num w:numId="23" w16cid:durableId="1679043277">
    <w:abstractNumId w:val="31"/>
  </w:num>
  <w:num w:numId="24" w16cid:durableId="1419133069">
    <w:abstractNumId w:val="21"/>
  </w:num>
  <w:num w:numId="25" w16cid:durableId="1245535519">
    <w:abstractNumId w:val="10"/>
  </w:num>
  <w:num w:numId="26" w16cid:durableId="335423026">
    <w:abstractNumId w:val="37"/>
  </w:num>
  <w:num w:numId="27" w16cid:durableId="696389523">
    <w:abstractNumId w:val="19"/>
  </w:num>
  <w:num w:numId="28" w16cid:durableId="661390753">
    <w:abstractNumId w:val="8"/>
  </w:num>
  <w:num w:numId="29" w16cid:durableId="2080592991">
    <w:abstractNumId w:val="18"/>
  </w:num>
  <w:num w:numId="30" w16cid:durableId="1413892896">
    <w:abstractNumId w:val="23"/>
  </w:num>
  <w:num w:numId="31" w16cid:durableId="1123233759">
    <w:abstractNumId w:val="32"/>
  </w:num>
  <w:num w:numId="32" w16cid:durableId="1600601363">
    <w:abstractNumId w:val="25"/>
  </w:num>
  <w:num w:numId="33" w16cid:durableId="981348910">
    <w:abstractNumId w:val="2"/>
  </w:num>
  <w:num w:numId="34" w16cid:durableId="219900470">
    <w:abstractNumId w:val="7"/>
  </w:num>
  <w:num w:numId="35" w16cid:durableId="368262464">
    <w:abstractNumId w:val="34"/>
  </w:num>
  <w:num w:numId="36" w16cid:durableId="526868974">
    <w:abstractNumId w:val="9"/>
  </w:num>
  <w:num w:numId="37" w16cid:durableId="1221014795">
    <w:abstractNumId w:val="24"/>
  </w:num>
  <w:num w:numId="38" w16cid:durableId="85464307">
    <w:abstractNumId w:val="17"/>
  </w:num>
  <w:num w:numId="39" w16cid:durableId="176190839">
    <w:abstractNumId w:val="30"/>
  </w:num>
  <w:num w:numId="40" w16cid:durableId="526213170">
    <w:abstractNumId w:val="1"/>
  </w:num>
  <w:num w:numId="41" w16cid:durableId="289021866">
    <w:abstractNumId w:val="42"/>
  </w:num>
  <w:num w:numId="42" w16cid:durableId="1373575809">
    <w:abstractNumId w:val="11"/>
  </w:num>
  <w:num w:numId="43" w16cid:durableId="1931038125">
    <w:abstractNumId w:val="35"/>
  </w:num>
  <w:num w:numId="44" w16cid:durableId="776026669">
    <w:abstractNumId w:val="26"/>
  </w:num>
  <w:num w:numId="45" w16cid:durableId="18780087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3D"/>
    <w:rsid w:val="000063C3"/>
    <w:rsid w:val="00015564"/>
    <w:rsid w:val="000204C2"/>
    <w:rsid w:val="00022C99"/>
    <w:rsid w:val="00030C08"/>
    <w:rsid w:val="000314EB"/>
    <w:rsid w:val="000370FF"/>
    <w:rsid w:val="000420CE"/>
    <w:rsid w:val="0004562C"/>
    <w:rsid w:val="000473B6"/>
    <w:rsid w:val="000578FA"/>
    <w:rsid w:val="0006463C"/>
    <w:rsid w:val="00065E87"/>
    <w:rsid w:val="000669D7"/>
    <w:rsid w:val="00072016"/>
    <w:rsid w:val="00075545"/>
    <w:rsid w:val="000779EC"/>
    <w:rsid w:val="00087FC9"/>
    <w:rsid w:val="0009063F"/>
    <w:rsid w:val="000931B4"/>
    <w:rsid w:val="000966CC"/>
    <w:rsid w:val="00096F29"/>
    <w:rsid w:val="000A0963"/>
    <w:rsid w:val="000A355A"/>
    <w:rsid w:val="000A68E8"/>
    <w:rsid w:val="000A7606"/>
    <w:rsid w:val="000B0673"/>
    <w:rsid w:val="000B1D63"/>
    <w:rsid w:val="000B5FDB"/>
    <w:rsid w:val="000B71F7"/>
    <w:rsid w:val="000C025F"/>
    <w:rsid w:val="000C1401"/>
    <w:rsid w:val="000C25AE"/>
    <w:rsid w:val="000C563B"/>
    <w:rsid w:val="000C66FA"/>
    <w:rsid w:val="000C7233"/>
    <w:rsid w:val="000D1973"/>
    <w:rsid w:val="000D3148"/>
    <w:rsid w:val="000E2487"/>
    <w:rsid w:val="000E6C0B"/>
    <w:rsid w:val="000F2FC1"/>
    <w:rsid w:val="000F4E90"/>
    <w:rsid w:val="00102F72"/>
    <w:rsid w:val="0011682C"/>
    <w:rsid w:val="0011709F"/>
    <w:rsid w:val="001236EF"/>
    <w:rsid w:val="0013166E"/>
    <w:rsid w:val="00134C9A"/>
    <w:rsid w:val="00136069"/>
    <w:rsid w:val="00144DE9"/>
    <w:rsid w:val="00151C2B"/>
    <w:rsid w:val="00163E6C"/>
    <w:rsid w:val="00171A23"/>
    <w:rsid w:val="00171EB5"/>
    <w:rsid w:val="001726C9"/>
    <w:rsid w:val="00180A1F"/>
    <w:rsid w:val="00180C6D"/>
    <w:rsid w:val="00197D1E"/>
    <w:rsid w:val="001A6F1A"/>
    <w:rsid w:val="001B0099"/>
    <w:rsid w:val="001B35D1"/>
    <w:rsid w:val="001B42CF"/>
    <w:rsid w:val="001B75B0"/>
    <w:rsid w:val="001C2BD9"/>
    <w:rsid w:val="001C3280"/>
    <w:rsid w:val="001D508A"/>
    <w:rsid w:val="001D62B6"/>
    <w:rsid w:val="001E01C7"/>
    <w:rsid w:val="001E0908"/>
    <w:rsid w:val="001F4A8C"/>
    <w:rsid w:val="001F5401"/>
    <w:rsid w:val="001F6673"/>
    <w:rsid w:val="00204619"/>
    <w:rsid w:val="00204812"/>
    <w:rsid w:val="002052E5"/>
    <w:rsid w:val="00207927"/>
    <w:rsid w:val="00212D7D"/>
    <w:rsid w:val="00215AD5"/>
    <w:rsid w:val="0023544F"/>
    <w:rsid w:val="00235766"/>
    <w:rsid w:val="002373BD"/>
    <w:rsid w:val="00252BF5"/>
    <w:rsid w:val="00257823"/>
    <w:rsid w:val="00264032"/>
    <w:rsid w:val="002654F2"/>
    <w:rsid w:val="002677CD"/>
    <w:rsid w:val="00271AE1"/>
    <w:rsid w:val="00276662"/>
    <w:rsid w:val="0028247B"/>
    <w:rsid w:val="002826C8"/>
    <w:rsid w:val="00283983"/>
    <w:rsid w:val="00293FBF"/>
    <w:rsid w:val="00296608"/>
    <w:rsid w:val="002A085C"/>
    <w:rsid w:val="002A0B22"/>
    <w:rsid w:val="002A1D02"/>
    <w:rsid w:val="002A5540"/>
    <w:rsid w:val="002B0387"/>
    <w:rsid w:val="002C07D4"/>
    <w:rsid w:val="002C12E7"/>
    <w:rsid w:val="002C1593"/>
    <w:rsid w:val="002C653E"/>
    <w:rsid w:val="002C6D78"/>
    <w:rsid w:val="002D05CC"/>
    <w:rsid w:val="002D1365"/>
    <w:rsid w:val="002E10A0"/>
    <w:rsid w:val="002E17A6"/>
    <w:rsid w:val="002E1C2E"/>
    <w:rsid w:val="002E2202"/>
    <w:rsid w:val="002E7580"/>
    <w:rsid w:val="002F1FD7"/>
    <w:rsid w:val="003013AB"/>
    <w:rsid w:val="00302F56"/>
    <w:rsid w:val="00302F99"/>
    <w:rsid w:val="0030435A"/>
    <w:rsid w:val="00304388"/>
    <w:rsid w:val="003060D8"/>
    <w:rsid w:val="00307732"/>
    <w:rsid w:val="00311D23"/>
    <w:rsid w:val="00313545"/>
    <w:rsid w:val="003168F6"/>
    <w:rsid w:val="00320409"/>
    <w:rsid w:val="003205E2"/>
    <w:rsid w:val="0032338F"/>
    <w:rsid w:val="00324586"/>
    <w:rsid w:val="00336625"/>
    <w:rsid w:val="0034436E"/>
    <w:rsid w:val="00351CAD"/>
    <w:rsid w:val="003620E4"/>
    <w:rsid w:val="003643BB"/>
    <w:rsid w:val="0036740E"/>
    <w:rsid w:val="00367D3A"/>
    <w:rsid w:val="0037346F"/>
    <w:rsid w:val="003745BF"/>
    <w:rsid w:val="0037513D"/>
    <w:rsid w:val="00377736"/>
    <w:rsid w:val="00385124"/>
    <w:rsid w:val="00385A3A"/>
    <w:rsid w:val="00392468"/>
    <w:rsid w:val="003924E2"/>
    <w:rsid w:val="0039396D"/>
    <w:rsid w:val="00394C4C"/>
    <w:rsid w:val="003A1A5A"/>
    <w:rsid w:val="003B1F11"/>
    <w:rsid w:val="003B4501"/>
    <w:rsid w:val="003B5EBD"/>
    <w:rsid w:val="003B69F0"/>
    <w:rsid w:val="003D0733"/>
    <w:rsid w:val="003D1901"/>
    <w:rsid w:val="003D5074"/>
    <w:rsid w:val="003D51AE"/>
    <w:rsid w:val="003E0A7A"/>
    <w:rsid w:val="003E3D30"/>
    <w:rsid w:val="003F26B9"/>
    <w:rsid w:val="003F5F0B"/>
    <w:rsid w:val="003F62F9"/>
    <w:rsid w:val="003F7C98"/>
    <w:rsid w:val="004111A0"/>
    <w:rsid w:val="00413FED"/>
    <w:rsid w:val="00417B40"/>
    <w:rsid w:val="0042520F"/>
    <w:rsid w:val="00431BC9"/>
    <w:rsid w:val="00431C19"/>
    <w:rsid w:val="00433F18"/>
    <w:rsid w:val="00434208"/>
    <w:rsid w:val="004416F6"/>
    <w:rsid w:val="00445CEF"/>
    <w:rsid w:val="004467C3"/>
    <w:rsid w:val="00450164"/>
    <w:rsid w:val="00450742"/>
    <w:rsid w:val="004540C8"/>
    <w:rsid w:val="00457273"/>
    <w:rsid w:val="00457D8D"/>
    <w:rsid w:val="00462556"/>
    <w:rsid w:val="00474C9E"/>
    <w:rsid w:val="0048793E"/>
    <w:rsid w:val="00493002"/>
    <w:rsid w:val="00494899"/>
    <w:rsid w:val="004A137B"/>
    <w:rsid w:val="004A5374"/>
    <w:rsid w:val="004A7B9C"/>
    <w:rsid w:val="004B5397"/>
    <w:rsid w:val="004C3FA0"/>
    <w:rsid w:val="004C4213"/>
    <w:rsid w:val="004D20E5"/>
    <w:rsid w:val="004D3815"/>
    <w:rsid w:val="004D3CBD"/>
    <w:rsid w:val="004D6C54"/>
    <w:rsid w:val="004D760B"/>
    <w:rsid w:val="004E550A"/>
    <w:rsid w:val="004F5E9B"/>
    <w:rsid w:val="004F62E7"/>
    <w:rsid w:val="004F7DAA"/>
    <w:rsid w:val="00502545"/>
    <w:rsid w:val="005032A0"/>
    <w:rsid w:val="00503BC7"/>
    <w:rsid w:val="0050788E"/>
    <w:rsid w:val="0051277D"/>
    <w:rsid w:val="005171D7"/>
    <w:rsid w:val="005232B3"/>
    <w:rsid w:val="00531AB0"/>
    <w:rsid w:val="00544C66"/>
    <w:rsid w:val="0054505E"/>
    <w:rsid w:val="00546028"/>
    <w:rsid w:val="0055234F"/>
    <w:rsid w:val="005531DE"/>
    <w:rsid w:val="00574CA0"/>
    <w:rsid w:val="0058032E"/>
    <w:rsid w:val="00581D20"/>
    <w:rsid w:val="00586FD2"/>
    <w:rsid w:val="00587990"/>
    <w:rsid w:val="0059151F"/>
    <w:rsid w:val="005917B0"/>
    <w:rsid w:val="005A0E0A"/>
    <w:rsid w:val="005A53D7"/>
    <w:rsid w:val="005B0440"/>
    <w:rsid w:val="005B1222"/>
    <w:rsid w:val="005B2717"/>
    <w:rsid w:val="005B6225"/>
    <w:rsid w:val="005B68E6"/>
    <w:rsid w:val="005C0775"/>
    <w:rsid w:val="005C3BC1"/>
    <w:rsid w:val="005C5C49"/>
    <w:rsid w:val="005D3549"/>
    <w:rsid w:val="005E124F"/>
    <w:rsid w:val="005E2424"/>
    <w:rsid w:val="005E431D"/>
    <w:rsid w:val="005E6CD7"/>
    <w:rsid w:val="005F05C5"/>
    <w:rsid w:val="005F2FF3"/>
    <w:rsid w:val="005F4B7B"/>
    <w:rsid w:val="0061387A"/>
    <w:rsid w:val="00620802"/>
    <w:rsid w:val="006223A9"/>
    <w:rsid w:val="0062306C"/>
    <w:rsid w:val="006244CD"/>
    <w:rsid w:val="00625ABE"/>
    <w:rsid w:val="00627671"/>
    <w:rsid w:val="00630296"/>
    <w:rsid w:val="006343BA"/>
    <w:rsid w:val="00643E76"/>
    <w:rsid w:val="00650CF0"/>
    <w:rsid w:val="0065178A"/>
    <w:rsid w:val="0065795F"/>
    <w:rsid w:val="00660533"/>
    <w:rsid w:val="00662DC4"/>
    <w:rsid w:val="00665800"/>
    <w:rsid w:val="00671AF1"/>
    <w:rsid w:val="00673229"/>
    <w:rsid w:val="0067647A"/>
    <w:rsid w:val="0069117C"/>
    <w:rsid w:val="006A41FE"/>
    <w:rsid w:val="006A587D"/>
    <w:rsid w:val="006B1A12"/>
    <w:rsid w:val="006B2D3B"/>
    <w:rsid w:val="006B4AF8"/>
    <w:rsid w:val="006B5057"/>
    <w:rsid w:val="006C01F0"/>
    <w:rsid w:val="006C3433"/>
    <w:rsid w:val="006D20B9"/>
    <w:rsid w:val="006D3AEC"/>
    <w:rsid w:val="006D4869"/>
    <w:rsid w:val="006D5080"/>
    <w:rsid w:val="006D53EA"/>
    <w:rsid w:val="006E04B0"/>
    <w:rsid w:val="006E08D5"/>
    <w:rsid w:val="006E0CE7"/>
    <w:rsid w:val="006F1506"/>
    <w:rsid w:val="006F5E49"/>
    <w:rsid w:val="00700CF0"/>
    <w:rsid w:val="00701AEC"/>
    <w:rsid w:val="00712D63"/>
    <w:rsid w:val="007219C9"/>
    <w:rsid w:val="00724B0C"/>
    <w:rsid w:val="00725816"/>
    <w:rsid w:val="00736520"/>
    <w:rsid w:val="0073797B"/>
    <w:rsid w:val="00751778"/>
    <w:rsid w:val="0075181C"/>
    <w:rsid w:val="00753545"/>
    <w:rsid w:val="00756DD8"/>
    <w:rsid w:val="0076145F"/>
    <w:rsid w:val="007640D1"/>
    <w:rsid w:val="0076583C"/>
    <w:rsid w:val="00772AC1"/>
    <w:rsid w:val="007755D3"/>
    <w:rsid w:val="00784E28"/>
    <w:rsid w:val="007855DC"/>
    <w:rsid w:val="007916AC"/>
    <w:rsid w:val="0079679F"/>
    <w:rsid w:val="007A4496"/>
    <w:rsid w:val="007B1FE9"/>
    <w:rsid w:val="007B3CA0"/>
    <w:rsid w:val="007B55BB"/>
    <w:rsid w:val="007B6549"/>
    <w:rsid w:val="007C03BC"/>
    <w:rsid w:val="007C2E41"/>
    <w:rsid w:val="007C4B0C"/>
    <w:rsid w:val="007D2D42"/>
    <w:rsid w:val="007D6642"/>
    <w:rsid w:val="007D7E60"/>
    <w:rsid w:val="007E4A63"/>
    <w:rsid w:val="007F744E"/>
    <w:rsid w:val="0081765F"/>
    <w:rsid w:val="008218D4"/>
    <w:rsid w:val="00831946"/>
    <w:rsid w:val="00842A0D"/>
    <w:rsid w:val="00843AA5"/>
    <w:rsid w:val="008505A4"/>
    <w:rsid w:val="008558F7"/>
    <w:rsid w:val="00860852"/>
    <w:rsid w:val="00860C58"/>
    <w:rsid w:val="00861F14"/>
    <w:rsid w:val="00864A58"/>
    <w:rsid w:val="00870AC7"/>
    <w:rsid w:val="00872C8F"/>
    <w:rsid w:val="00873499"/>
    <w:rsid w:val="00873C60"/>
    <w:rsid w:val="00874AD6"/>
    <w:rsid w:val="00887203"/>
    <w:rsid w:val="00893B0B"/>
    <w:rsid w:val="008A5F7E"/>
    <w:rsid w:val="008B14A0"/>
    <w:rsid w:val="008B51AE"/>
    <w:rsid w:val="008B58F1"/>
    <w:rsid w:val="008C075B"/>
    <w:rsid w:val="008D6715"/>
    <w:rsid w:val="008E00AA"/>
    <w:rsid w:val="008E69B8"/>
    <w:rsid w:val="008F6B86"/>
    <w:rsid w:val="0090528C"/>
    <w:rsid w:val="00906649"/>
    <w:rsid w:val="00906F0D"/>
    <w:rsid w:val="00907D57"/>
    <w:rsid w:val="00922299"/>
    <w:rsid w:val="009234A7"/>
    <w:rsid w:val="00925D99"/>
    <w:rsid w:val="00932763"/>
    <w:rsid w:val="00933366"/>
    <w:rsid w:val="00936125"/>
    <w:rsid w:val="009421A4"/>
    <w:rsid w:val="009428AC"/>
    <w:rsid w:val="0094633A"/>
    <w:rsid w:val="00946CE6"/>
    <w:rsid w:val="00957066"/>
    <w:rsid w:val="00960A2B"/>
    <w:rsid w:val="00961280"/>
    <w:rsid w:val="00961A5C"/>
    <w:rsid w:val="00962F15"/>
    <w:rsid w:val="009646E4"/>
    <w:rsid w:val="00970B5D"/>
    <w:rsid w:val="00973E6D"/>
    <w:rsid w:val="0098329A"/>
    <w:rsid w:val="00986DBB"/>
    <w:rsid w:val="009A3663"/>
    <w:rsid w:val="009A4B3C"/>
    <w:rsid w:val="009A5FB4"/>
    <w:rsid w:val="009B0B66"/>
    <w:rsid w:val="009B1137"/>
    <w:rsid w:val="009B58FB"/>
    <w:rsid w:val="009D0039"/>
    <w:rsid w:val="009D0CF3"/>
    <w:rsid w:val="009D13DF"/>
    <w:rsid w:val="009D3A67"/>
    <w:rsid w:val="009E02BD"/>
    <w:rsid w:val="009E6BBF"/>
    <w:rsid w:val="00A06E87"/>
    <w:rsid w:val="00A31DF3"/>
    <w:rsid w:val="00A36D9E"/>
    <w:rsid w:val="00A40461"/>
    <w:rsid w:val="00A46115"/>
    <w:rsid w:val="00A5182A"/>
    <w:rsid w:val="00A51DCE"/>
    <w:rsid w:val="00A53357"/>
    <w:rsid w:val="00A550E6"/>
    <w:rsid w:val="00A57768"/>
    <w:rsid w:val="00A672EF"/>
    <w:rsid w:val="00A7339F"/>
    <w:rsid w:val="00A7466E"/>
    <w:rsid w:val="00A7737D"/>
    <w:rsid w:val="00A82984"/>
    <w:rsid w:val="00A86D95"/>
    <w:rsid w:val="00A91700"/>
    <w:rsid w:val="00AA2DAE"/>
    <w:rsid w:val="00AA5A8A"/>
    <w:rsid w:val="00AA7D1E"/>
    <w:rsid w:val="00AB4323"/>
    <w:rsid w:val="00AC7F64"/>
    <w:rsid w:val="00AD05B8"/>
    <w:rsid w:val="00AD7668"/>
    <w:rsid w:val="00AE0388"/>
    <w:rsid w:val="00AF05D7"/>
    <w:rsid w:val="00AF354B"/>
    <w:rsid w:val="00AF41B8"/>
    <w:rsid w:val="00AF55E5"/>
    <w:rsid w:val="00AF76B5"/>
    <w:rsid w:val="00B0462F"/>
    <w:rsid w:val="00B064FC"/>
    <w:rsid w:val="00B14DF5"/>
    <w:rsid w:val="00B21631"/>
    <w:rsid w:val="00B23A83"/>
    <w:rsid w:val="00B31779"/>
    <w:rsid w:val="00B43402"/>
    <w:rsid w:val="00B456EA"/>
    <w:rsid w:val="00B45FB7"/>
    <w:rsid w:val="00B46D83"/>
    <w:rsid w:val="00B4712E"/>
    <w:rsid w:val="00B508EE"/>
    <w:rsid w:val="00B510E3"/>
    <w:rsid w:val="00B53D3E"/>
    <w:rsid w:val="00B639C0"/>
    <w:rsid w:val="00B67534"/>
    <w:rsid w:val="00B81EB8"/>
    <w:rsid w:val="00B93195"/>
    <w:rsid w:val="00B956F4"/>
    <w:rsid w:val="00B965DB"/>
    <w:rsid w:val="00B96EB6"/>
    <w:rsid w:val="00BA0271"/>
    <w:rsid w:val="00BA237B"/>
    <w:rsid w:val="00BD7EB2"/>
    <w:rsid w:val="00C04C5B"/>
    <w:rsid w:val="00C07B42"/>
    <w:rsid w:val="00C100CD"/>
    <w:rsid w:val="00C1233D"/>
    <w:rsid w:val="00C123BF"/>
    <w:rsid w:val="00C2083D"/>
    <w:rsid w:val="00C20C53"/>
    <w:rsid w:val="00C220B0"/>
    <w:rsid w:val="00C2221B"/>
    <w:rsid w:val="00C25EC0"/>
    <w:rsid w:val="00C30BA9"/>
    <w:rsid w:val="00C3230F"/>
    <w:rsid w:val="00C36F7B"/>
    <w:rsid w:val="00C42A64"/>
    <w:rsid w:val="00C43DEB"/>
    <w:rsid w:val="00C4443B"/>
    <w:rsid w:val="00C46970"/>
    <w:rsid w:val="00C510DC"/>
    <w:rsid w:val="00C541D5"/>
    <w:rsid w:val="00C54BBF"/>
    <w:rsid w:val="00C60619"/>
    <w:rsid w:val="00C6115D"/>
    <w:rsid w:val="00C70E2F"/>
    <w:rsid w:val="00C71AC8"/>
    <w:rsid w:val="00C77708"/>
    <w:rsid w:val="00C86C99"/>
    <w:rsid w:val="00C90526"/>
    <w:rsid w:val="00C91989"/>
    <w:rsid w:val="00C93A01"/>
    <w:rsid w:val="00C95E3B"/>
    <w:rsid w:val="00CA0C7A"/>
    <w:rsid w:val="00CA5571"/>
    <w:rsid w:val="00CB024E"/>
    <w:rsid w:val="00CC1DFB"/>
    <w:rsid w:val="00CC3C35"/>
    <w:rsid w:val="00CD27B4"/>
    <w:rsid w:val="00CD65CE"/>
    <w:rsid w:val="00CD6E36"/>
    <w:rsid w:val="00CE27D6"/>
    <w:rsid w:val="00CF2927"/>
    <w:rsid w:val="00CF2A75"/>
    <w:rsid w:val="00CF2D65"/>
    <w:rsid w:val="00D009AB"/>
    <w:rsid w:val="00D05457"/>
    <w:rsid w:val="00D156E8"/>
    <w:rsid w:val="00D16ECD"/>
    <w:rsid w:val="00D178B7"/>
    <w:rsid w:val="00D17930"/>
    <w:rsid w:val="00D20109"/>
    <w:rsid w:val="00D22454"/>
    <w:rsid w:val="00D27C24"/>
    <w:rsid w:val="00D30A14"/>
    <w:rsid w:val="00D30BD6"/>
    <w:rsid w:val="00D33BB3"/>
    <w:rsid w:val="00D3701B"/>
    <w:rsid w:val="00D4104D"/>
    <w:rsid w:val="00D4345D"/>
    <w:rsid w:val="00D479A0"/>
    <w:rsid w:val="00D53B48"/>
    <w:rsid w:val="00D56606"/>
    <w:rsid w:val="00D57CA1"/>
    <w:rsid w:val="00D62219"/>
    <w:rsid w:val="00D6326D"/>
    <w:rsid w:val="00D73438"/>
    <w:rsid w:val="00D817CA"/>
    <w:rsid w:val="00D92F99"/>
    <w:rsid w:val="00DA21E6"/>
    <w:rsid w:val="00DA3633"/>
    <w:rsid w:val="00DA454E"/>
    <w:rsid w:val="00DC79E6"/>
    <w:rsid w:val="00DD2419"/>
    <w:rsid w:val="00DD319E"/>
    <w:rsid w:val="00DD5E26"/>
    <w:rsid w:val="00DE235E"/>
    <w:rsid w:val="00DE49AD"/>
    <w:rsid w:val="00E003BF"/>
    <w:rsid w:val="00E04752"/>
    <w:rsid w:val="00E2166A"/>
    <w:rsid w:val="00E22550"/>
    <w:rsid w:val="00E24F4B"/>
    <w:rsid w:val="00E40B96"/>
    <w:rsid w:val="00E45F9A"/>
    <w:rsid w:val="00E50FC1"/>
    <w:rsid w:val="00E51585"/>
    <w:rsid w:val="00E5587D"/>
    <w:rsid w:val="00E63D35"/>
    <w:rsid w:val="00E6772D"/>
    <w:rsid w:val="00E72CB9"/>
    <w:rsid w:val="00E7455B"/>
    <w:rsid w:val="00E80F73"/>
    <w:rsid w:val="00E82625"/>
    <w:rsid w:val="00E83EA4"/>
    <w:rsid w:val="00E846F5"/>
    <w:rsid w:val="00E942B6"/>
    <w:rsid w:val="00E9677C"/>
    <w:rsid w:val="00EA2D97"/>
    <w:rsid w:val="00EA312B"/>
    <w:rsid w:val="00EA4D12"/>
    <w:rsid w:val="00EA5644"/>
    <w:rsid w:val="00EA76C8"/>
    <w:rsid w:val="00EC2801"/>
    <w:rsid w:val="00EC40EC"/>
    <w:rsid w:val="00EC6F96"/>
    <w:rsid w:val="00EE2664"/>
    <w:rsid w:val="00EE26DD"/>
    <w:rsid w:val="00EE5AD0"/>
    <w:rsid w:val="00EF006B"/>
    <w:rsid w:val="00EF3A63"/>
    <w:rsid w:val="00F06EA2"/>
    <w:rsid w:val="00F22B98"/>
    <w:rsid w:val="00F23AA2"/>
    <w:rsid w:val="00F24AE1"/>
    <w:rsid w:val="00F31CFF"/>
    <w:rsid w:val="00F446CE"/>
    <w:rsid w:val="00F44B26"/>
    <w:rsid w:val="00F45564"/>
    <w:rsid w:val="00F511E3"/>
    <w:rsid w:val="00F55D5B"/>
    <w:rsid w:val="00F616B4"/>
    <w:rsid w:val="00F63AEB"/>
    <w:rsid w:val="00F70B9A"/>
    <w:rsid w:val="00F719BE"/>
    <w:rsid w:val="00F74EFE"/>
    <w:rsid w:val="00F81D04"/>
    <w:rsid w:val="00F82E1A"/>
    <w:rsid w:val="00F900E3"/>
    <w:rsid w:val="00F9214B"/>
    <w:rsid w:val="00F94789"/>
    <w:rsid w:val="00FA3D11"/>
    <w:rsid w:val="00FA6F3C"/>
    <w:rsid w:val="00FB0625"/>
    <w:rsid w:val="00FB07F5"/>
    <w:rsid w:val="00FC7725"/>
    <w:rsid w:val="00FD7741"/>
    <w:rsid w:val="00FE087F"/>
    <w:rsid w:val="00FE2B84"/>
    <w:rsid w:val="00FE4E60"/>
    <w:rsid w:val="6FF6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66763476"/>
  <w15:chartTrackingRefBased/>
  <w15:docId w15:val="{29572CC1-D2F9-4474-8614-2895C1BF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1E3"/>
  </w:style>
  <w:style w:type="paragraph" w:styleId="Footer">
    <w:name w:val="footer"/>
    <w:basedOn w:val="Normal"/>
    <w:link w:val="Foot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1E3"/>
  </w:style>
  <w:style w:type="paragraph" w:styleId="ListParagraph">
    <w:name w:val="List Paragraph"/>
    <w:basedOn w:val="Normal"/>
    <w:uiPriority w:val="34"/>
    <w:qFormat/>
    <w:rsid w:val="00691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88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8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2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4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2F5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A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1277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277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1277D"/>
    <w:rPr>
      <w:vertAlign w:val="superscript"/>
    </w:rPr>
  </w:style>
  <w:style w:type="paragraph" w:styleId="Revision">
    <w:name w:val="Revision"/>
    <w:hidden/>
    <w:uiPriority w:val="99"/>
    <w:semiHidden/>
    <w:rsid w:val="002046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pa.org/topics/racism-bias-discrimination/types-stres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cef.org/press-releases/racism-and-discrimination-against-children-rife-countries-worldwide" TargetMode="External"/><Relationship Id="rId17" Type="http://schemas.openxmlformats.org/officeDocument/2006/relationships/hyperlink" Target="https://www.youthemployment.org.uk/ways-to-think-about-understanding-others-and-treating-them-fairl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br.org/2021/12/3-small-ways-to-be-a-more-inclusive-colleagu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affairs.org/do/10.1377/forefront.20200220.518458/ful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sight.kellogg.northwestern.edu/article/how-to-make-inclusivity-more-than-just-an-office-buzzword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cl.org/articles/leading-effectively-articles/the-power-of-resp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AF527-6A73-4698-A8F9-3620B82EA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A1CCA-3418-48AA-82A1-2917A6D9C34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4B34A75-1A4D-4FD8-8ADE-7BB1E8A0CB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472989-D523-46BE-A1D1-ADCB845F42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Matias Detorre</cp:lastModifiedBy>
  <cp:revision>3</cp:revision>
  <dcterms:created xsi:type="dcterms:W3CDTF">2023-04-21T21:09:00Z</dcterms:created>
  <dcterms:modified xsi:type="dcterms:W3CDTF">2023-04-21T22:29:00Z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2023-01-23T20:13:16Z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e21b2fde-a664-422a-9151-a3f01fe3b712</vt:lpwstr>
  </property>
  <property fmtid="{D5CDD505-2E9C-101B-9397-08002B2CF9AE}" pid="8" name="MSIP_Label_320f21ee-9bdc-4991-8abe-58f53448e302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