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6E374F7">
                <wp:simplePos x="0" y="0"/>
                <wp:positionH relativeFrom="column">
                  <wp:posOffset>202758</wp:posOffset>
                </wp:positionH>
                <wp:positionV relativeFrom="paragraph">
                  <wp:posOffset>35836</wp:posOffset>
                </wp:positionV>
                <wp:extent cx="4301656" cy="2819400"/>
                <wp:effectExtent l="0" t="0" r="381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1656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EE43B2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09950BDF" w:rsidR="00E94FD2" w:rsidRPr="00EE43B2" w:rsidRDefault="00591FC5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Como apoiar amigos e familiares com problemas de saúde mental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95pt;margin-top:2.8pt;width:338.7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" filled="f" stroked="f">
                <v:textbox inset="0,0,0,0">
                  <w:txbxContent>
                    <w:p w14:paraId="671AA8AE" w14:textId="77777777" w:rsidR="00BF603B" w:rsidRPr="00EE43B2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pt-BR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3A12A25E" w14:textId="09950BDF" w:rsidR="00E94FD2" w:rsidRPr="00EE43B2" w:rsidRDefault="00591FC5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pt-BR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Como apoiar amigos e familiares com problemas de saúde mental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FB05BA2" w:rsidR="00E94FD2" w:rsidRPr="00EE43B2" w:rsidRDefault="00591FC5" w:rsidP="006D195E">
      <w:pPr>
        <w:pStyle w:val="BodyText"/>
        <w:ind w:firstLine="720"/>
        <w:rPr>
          <w:b/>
          <w:color w:val="002677"/>
          <w:sz w:val="34"/>
          <w:szCs w:val="22"/>
          <w:lang w:val="pt-BR"/>
        </w:rPr>
      </w:pPr>
      <w:r>
        <w:rPr>
          <w:b/>
          <w:bCs/>
          <w:color w:val="002677"/>
          <w:sz w:val="34"/>
          <w:szCs w:val="22"/>
          <w:lang w:val="pt-BR"/>
        </w:rPr>
        <w:t>Treinamento em destaque para maio</w:t>
      </w:r>
    </w:p>
    <w:p w14:paraId="1F126A32" w14:textId="2080C3AD" w:rsidR="006D195E" w:rsidRPr="00EE43B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pt-BR"/>
        </w:rPr>
      </w:pPr>
    </w:p>
    <w:p w14:paraId="40312FBB" w14:textId="5E921AA5" w:rsidR="005D5AD8" w:rsidRPr="00EE43B2" w:rsidRDefault="00591FC5" w:rsidP="00B94F4D">
      <w:pPr>
        <w:pStyle w:val="NormalWeb"/>
        <w:spacing w:before="0" w:beforeAutospacing="0" w:after="0" w:afterAutospacing="0"/>
        <w:rPr>
          <w:sz w:val="23"/>
          <w:szCs w:val="23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Como apoiar amigos e familiares com problemas de saúde mental</w:t>
      </w:r>
      <w:r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.</w:t>
      </w:r>
      <w:r>
        <w:rPr>
          <w:rFonts w:ascii="Arial" w:hAnsi="Arial" w:cs="Arial"/>
          <w:color w:val="000000"/>
          <w:sz w:val="23"/>
          <w:szCs w:val="23"/>
          <w:lang w:val="pt-BR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pt-BR"/>
        </w:rPr>
        <w:t>De tempos em tempos, todos nós temos amigos ou familiares que sofrem com o humor baixo. Quando o humor baixo persiste, é difícil saber o</w:t>
      </w:r>
      <w:r w:rsidR="00DC6F96">
        <w:rPr>
          <w:rFonts w:ascii="Arial" w:hAnsi="Arial" w:cs="Arial"/>
          <w:color w:val="353638"/>
          <w:sz w:val="22"/>
          <w:szCs w:val="22"/>
          <w:shd w:val="clear" w:color="auto" w:fill="FFFFFF"/>
          <w:lang w:val="pt-BR"/>
        </w:rPr>
        <w:t> 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pt-BR"/>
        </w:rPr>
        <w:t>que fazer, especialmente quando você se preocupa em piorar as coisas. Este não é um programa sobre sua saúde mental e emocional, mas trata do papel muito positivo que você pode desempenhar no bem-estar dos outros. Como provavelmente você não é um médico ou profissional de saúde, há limites para o apoio que você pode oferecer, então é importante conhecer esses limites. Uma vez que você compreenda essas limitações, há muitas conversas e ações úteis e de apoio que você pode realizar.</w:t>
      </w:r>
      <w:r>
        <w:rPr>
          <w:rFonts w:ascii="Arial" w:hAnsi="Arial" w:cs="Arial"/>
          <w:sz w:val="22"/>
          <w:szCs w:val="22"/>
          <w:lang w:val="pt-BR"/>
        </w:rPr>
        <w:t> </w:t>
      </w:r>
    </w:p>
    <w:p w14:paraId="1411DDB4" w14:textId="77777777" w:rsidR="00B94F4D" w:rsidRPr="00EE43B2" w:rsidRDefault="00B94F4D" w:rsidP="00B94F4D">
      <w:pPr>
        <w:pStyle w:val="NormalWeb"/>
        <w:spacing w:before="0" w:beforeAutospacing="0" w:after="0" w:afterAutospacing="0"/>
        <w:rPr>
          <w:sz w:val="23"/>
          <w:szCs w:val="23"/>
          <w:lang w:val="pt-BR"/>
        </w:rPr>
      </w:pP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pt-BR"/>
        </w:rPr>
        <w:t>Os participantes irão:</w:t>
      </w:r>
    </w:p>
    <w:p w14:paraId="39DAC010" w14:textId="77777777" w:rsidR="00591FC5" w:rsidRPr="00EE43B2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pt-BR"/>
        </w:rPr>
      </w:pPr>
      <w:r>
        <w:rPr>
          <w:rFonts w:eastAsia="Times New Roman"/>
          <w:color w:val="353638"/>
          <w:lang w:val="pt-BR"/>
        </w:rPr>
        <w:t>Identificar preocupações comuns de saúde mental que amigos e familiares possam enfrentar </w:t>
      </w:r>
    </w:p>
    <w:p w14:paraId="1806FE61" w14:textId="77777777" w:rsidR="00591FC5" w:rsidRPr="00591FC5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t-BR"/>
        </w:rPr>
        <w:t>Revisar tipos de tratamento</w:t>
      </w:r>
    </w:p>
    <w:p w14:paraId="5F599D89" w14:textId="77777777" w:rsidR="00591FC5" w:rsidRPr="00EE43B2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pt-BR"/>
        </w:rPr>
      </w:pPr>
      <w:r>
        <w:rPr>
          <w:rFonts w:eastAsia="Times New Roman"/>
          <w:color w:val="353638"/>
          <w:lang w:val="pt-BR"/>
        </w:rPr>
        <w:t>Explorar como apoiar um amigo ou membro da família com problemas de saúde mental </w:t>
      </w:r>
    </w:p>
    <w:p w14:paraId="0BFD89DB" w14:textId="77777777" w:rsidR="00591FC5" w:rsidRPr="00EE43B2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pt-BR"/>
        </w:rPr>
      </w:pPr>
      <w:r>
        <w:rPr>
          <w:rFonts w:eastAsia="Times New Roman"/>
          <w:color w:val="353638"/>
          <w:lang w:val="pt-BR"/>
        </w:rPr>
        <w:t>Criar um plano de ação para apoiar questões de saúde mental </w:t>
      </w:r>
    </w:p>
    <w:p w14:paraId="1295A241" w14:textId="77777777" w:rsidR="005D5AD8" w:rsidRPr="00EE43B2" w:rsidRDefault="005D5AD8" w:rsidP="005D5AD8">
      <w:pPr>
        <w:pStyle w:val="NormalWeb"/>
        <w:spacing w:before="0" w:beforeAutospacing="0" w:after="0" w:afterAutospacing="0"/>
        <w:rPr>
          <w:lang w:val="pt-BR"/>
        </w:rPr>
      </w:pPr>
    </w:p>
    <w:p w14:paraId="117E4CD1" w14:textId="77777777" w:rsidR="005D5AD8" w:rsidRPr="001D3FB9" w:rsidRDefault="005D5AD8" w:rsidP="00451005">
      <w:pPr>
        <w:pStyle w:val="BodyText"/>
        <w:keepNext/>
        <w:keepLines/>
        <w:widowControl/>
        <w:jc w:val="center"/>
        <w:rPr>
          <w:sz w:val="23"/>
          <w:szCs w:val="23"/>
        </w:rPr>
      </w:pPr>
      <w:r>
        <w:rPr>
          <w:sz w:val="23"/>
          <w:szCs w:val="23"/>
          <w:lang w:val="pt-BR"/>
        </w:rPr>
        <w:lastRenderedPageBreak/>
        <w:t>Inscreva-se para uma sessão de treinamento ao vivo de 1 hora ou utilize a opção sob demanda para assistir ao treinamento quando for conveniente para você. As opções de treinamento estão disponíveis em inglês globalmente.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EE43B2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EE43B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Sessões gravadas</w:t>
            </w:r>
          </w:p>
          <w:p w14:paraId="36AD01BC" w14:textId="1DCC1659" w:rsidR="00E659DD" w:rsidRPr="00EE43B2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 demanda</w:t>
            </w:r>
          </w:p>
          <w:p w14:paraId="1E66A1EF" w14:textId="4B1C3472" w:rsidR="00E659DD" w:rsidRPr="00EE43B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(Sem sessão de perguntas e respostas)</w:t>
            </w:r>
          </w:p>
          <w:p w14:paraId="4C2C1671" w14:textId="77777777" w:rsidR="00F64482" w:rsidRPr="00EE43B2" w:rsidRDefault="00F64482" w:rsidP="00F64482">
            <w:pPr>
              <w:pStyle w:val="xmsonormal"/>
              <w:rPr>
                <w:lang w:val="pt-BR"/>
              </w:rPr>
            </w:pPr>
          </w:p>
          <w:p w14:paraId="50450A0E" w14:textId="77AAC38A" w:rsidR="008406BB" w:rsidRPr="00EE43B2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HYPERLINK "https://optum.webex.com/webappng/sites/optum/recording/7fb28c34be00103c9b5e00505681900b/playback"</w:instrText>
            </w:r>
            <w:r>
              <w:rPr>
                <w:sz w:val="28"/>
                <w:szCs w:val="28"/>
                <w:lang w:val="pt-BR"/>
              </w:rPr>
            </w:r>
            <w:r>
              <w:rPr>
                <w:sz w:val="28"/>
                <w:szCs w:val="28"/>
                <w:lang w:val="pt-BR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pt-BR"/>
              </w:rPr>
              <w:t>Assista aqui</w:t>
            </w:r>
          </w:p>
          <w:p w14:paraId="7E245457" w14:textId="026EE281" w:rsidR="00F64482" w:rsidRPr="00EE43B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00C09517" w14:textId="0E21D4A3" w:rsidR="00E659DD" w:rsidRPr="00EE43B2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pt-BR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t-BR"/>
              </w:rPr>
              <w:t>Está sem tempo?</w:t>
            </w:r>
          </w:p>
          <w:p w14:paraId="373F95AF" w14:textId="3A1C0FCA" w:rsidR="00F64482" w:rsidRDefault="00E659DD" w:rsidP="00EE43B2">
            <w:pPr>
              <w:pStyle w:val="xmsonormal"/>
              <w:jc w:val="center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Assista ao resumo de 10</w:t>
            </w:r>
            <w:r w:rsidR="00EE43B2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minutos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pt-BR"/>
              </w:rPr>
              <w:t> </w:t>
            </w:r>
          </w:p>
          <w:p w14:paraId="769701BC" w14:textId="427F9EF3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instrText>HYPERLINK "https://optum.webex.com/webappng/sites/optum/recording/9bc38fb8beca103cafae005056818d08/playback"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t-BR"/>
              </w:rPr>
              <w:t>aqui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66895986" w:rsidR="00E659DD" w:rsidRPr="00EE43B2" w:rsidRDefault="00591FC5" w:rsidP="004665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14 de maio</w:t>
            </w:r>
          </w:p>
          <w:p w14:paraId="07F1C647" w14:textId="673BC20E" w:rsidR="00E659DD" w:rsidRPr="00EE43B2" w:rsidRDefault="00010C66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19h às 20h Horário de verão britânico</w:t>
            </w:r>
          </w:p>
          <w:p w14:paraId="28F4B4C1" w14:textId="125D1ADF" w:rsidR="00E659DD" w:rsidRPr="00EE43B2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</w:t>
            </w:r>
            <w:r w:rsidR="00DC6F96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0F9E6105" w14:textId="77777777" w:rsidR="00E659DD" w:rsidRPr="00EE43B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</w:p>
          <w:p w14:paraId="7DA6D680" w14:textId="55A618B2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BE568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197CE3CC" w:rsidR="00E659DD" w:rsidRPr="00EE43B2" w:rsidRDefault="00591FC5" w:rsidP="00AF2BA3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15 de maio</w:t>
            </w:r>
          </w:p>
          <w:p w14:paraId="7065DE9B" w14:textId="5B00C6BB" w:rsidR="00E659DD" w:rsidRPr="00EE43B2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pt-B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7h às 8h Horário de verão britânico</w:t>
            </w:r>
          </w:p>
          <w:p w14:paraId="720960DD" w14:textId="60C53B66" w:rsidR="00E659DD" w:rsidRPr="00EE43B2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</w:t>
            </w:r>
            <w:r w:rsidR="00DC6F96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2EF0B467" w14:textId="77777777" w:rsidR="00E659DD" w:rsidRPr="00EE43B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047FD6C1" w14:textId="088C8AA7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BE568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20861412" w:rsidR="00E659DD" w:rsidRPr="00EE43B2" w:rsidRDefault="00591FC5" w:rsidP="00AF2BA3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21 de maio</w:t>
            </w:r>
          </w:p>
          <w:p w14:paraId="295026FD" w14:textId="1C684AC8" w:rsidR="00E659DD" w:rsidRPr="00EE43B2" w:rsidRDefault="00591FC5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pt-B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17h às 18h Horário de verão britânico</w:t>
            </w:r>
          </w:p>
          <w:p w14:paraId="5C5B71C9" w14:textId="4144C8AE" w:rsidR="00E659DD" w:rsidRPr="00EE43B2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</w:t>
            </w:r>
            <w:r w:rsidR="00DC6F96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7AC4E437" w14:textId="77777777" w:rsidR="00E659DD" w:rsidRPr="00EE43B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375E4D1B" w14:textId="0AD80F72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BE568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0AC04ABB" w:rsidR="00B07641" w:rsidRPr="00EE43B2" w:rsidRDefault="00591FC5" w:rsidP="00B076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23 de maio</w:t>
            </w:r>
          </w:p>
          <w:p w14:paraId="1211DA39" w14:textId="193A31DF" w:rsidR="00334FA7" w:rsidRPr="00EE43B2" w:rsidRDefault="00591FC5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19h às 20h Horário de verão britânico</w:t>
            </w:r>
          </w:p>
          <w:p w14:paraId="71AECB94" w14:textId="7AD0EA82" w:rsidR="00B07641" w:rsidRPr="00EE43B2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</w:t>
            </w:r>
            <w:r w:rsidR="00DC6F96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59C4D2F7" w14:textId="77777777" w:rsidR="00B07641" w:rsidRPr="00EE43B2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01A7E80A" w14:textId="05F8A7F2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BE568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pt-BR"/>
        </w:rPr>
        <w:tab/>
      </w:r>
    </w:p>
    <w:p w14:paraId="100C297B" w14:textId="0C1291DD" w:rsidR="006343FB" w:rsidRPr="00EE43B2" w:rsidRDefault="006343FB" w:rsidP="007B3D44">
      <w:pPr>
        <w:pStyle w:val="BodyText"/>
        <w:spacing w:before="10"/>
        <w:ind w:left="720"/>
        <w:rPr>
          <w:b/>
          <w:szCs w:val="32"/>
          <w:lang w:val="pt-BR"/>
        </w:rPr>
      </w:pPr>
      <w:r>
        <w:rPr>
          <w:b/>
          <w:bCs/>
          <w:szCs w:val="32"/>
          <w:lang w:val="pt-BR"/>
        </w:rPr>
        <w:t xml:space="preserve">O espaço é limitado para as opções de treinamento ao vivo, então é preciso se inscrever antecipadamente. </w:t>
      </w:r>
    </w:p>
    <w:p w14:paraId="4DBCA599" w14:textId="52850B82" w:rsidR="00FF2F0A" w:rsidRPr="00EE43B2" w:rsidRDefault="00FF2F0A">
      <w:pPr>
        <w:pStyle w:val="BodyText"/>
        <w:rPr>
          <w:sz w:val="20"/>
          <w:lang w:val="pt-BR"/>
        </w:rPr>
      </w:pPr>
    </w:p>
    <w:p w14:paraId="2F8C64CE" w14:textId="0CCB3B0A" w:rsidR="00FF2F0A" w:rsidRPr="00EE43B2" w:rsidRDefault="006343FB">
      <w:pPr>
        <w:pStyle w:val="BodyText"/>
        <w:rPr>
          <w:sz w:val="20"/>
          <w:lang w:val="pt-BR"/>
        </w:rPr>
      </w:pPr>
      <w:r>
        <w:rPr>
          <w:lang w:val="pt-BR"/>
        </w:rPr>
        <w:tab/>
      </w:r>
    </w:p>
    <w:p w14:paraId="088826F0" w14:textId="002F987E" w:rsidR="00466541" w:rsidRPr="00EE43B2" w:rsidRDefault="00466541">
      <w:pPr>
        <w:pStyle w:val="BodyText"/>
        <w:rPr>
          <w:sz w:val="20"/>
          <w:lang w:val="pt-BR"/>
        </w:rPr>
      </w:pPr>
    </w:p>
    <w:p w14:paraId="4D12F599" w14:textId="2F6AACE5" w:rsidR="00FF2F0A" w:rsidRPr="00EE43B2" w:rsidRDefault="00FF2F0A">
      <w:pPr>
        <w:pStyle w:val="BodyText"/>
        <w:rPr>
          <w:sz w:val="20"/>
          <w:lang w:val="pt-BR"/>
        </w:rPr>
      </w:pPr>
    </w:p>
    <w:p w14:paraId="292A6C6A" w14:textId="36D7DA5B" w:rsidR="00E94FD2" w:rsidRPr="00EE43B2" w:rsidRDefault="00E94FD2">
      <w:pPr>
        <w:pStyle w:val="BodyText"/>
        <w:rPr>
          <w:sz w:val="20"/>
          <w:lang w:val="pt-BR"/>
        </w:rPr>
      </w:pPr>
    </w:p>
    <w:p w14:paraId="6BECAD96" w14:textId="77777777" w:rsidR="00C66B2A" w:rsidRPr="00EE43B2" w:rsidRDefault="00C66B2A">
      <w:pPr>
        <w:pStyle w:val="BodyText"/>
        <w:spacing w:before="2"/>
        <w:rPr>
          <w:sz w:val="25"/>
          <w:lang w:val="pt-BR"/>
        </w:rPr>
      </w:pPr>
    </w:p>
    <w:p w14:paraId="0686841C" w14:textId="25334AF6" w:rsidR="00E94FD2" w:rsidRPr="00EE43B2" w:rsidRDefault="00E94FD2">
      <w:pPr>
        <w:pStyle w:val="BodyText"/>
        <w:rPr>
          <w:sz w:val="20"/>
          <w:lang w:val="pt-BR"/>
        </w:rPr>
      </w:pPr>
    </w:p>
    <w:p w14:paraId="7186D599" w14:textId="53A805CF" w:rsidR="00E94FD2" w:rsidRPr="00EE43B2" w:rsidRDefault="00E94FD2">
      <w:pPr>
        <w:pStyle w:val="BodyText"/>
        <w:rPr>
          <w:sz w:val="22"/>
          <w:lang w:val="pt-BR"/>
        </w:rPr>
      </w:pPr>
    </w:p>
    <w:p w14:paraId="5CBD4DF5" w14:textId="77777777" w:rsidR="00E94FD2" w:rsidRPr="00EE43B2" w:rsidRDefault="008E3095">
      <w:pPr>
        <w:spacing w:before="94"/>
        <w:ind w:left="913" w:right="879"/>
        <w:jc w:val="center"/>
        <w:rPr>
          <w:b/>
          <w:sz w:val="24"/>
          <w:lang w:val="pt-BR"/>
        </w:rPr>
      </w:pPr>
      <w:r>
        <w:rPr>
          <w:b/>
          <w:bCs/>
          <w:color w:val="FFFFFF"/>
          <w:sz w:val="24"/>
          <w:lang w:val="pt-BR"/>
        </w:rPr>
        <w:t>Introdução</w:t>
      </w:r>
    </w:p>
    <w:p w14:paraId="6564A81D" w14:textId="77777777" w:rsidR="00E94FD2" w:rsidRPr="00EE43B2" w:rsidRDefault="00E94FD2">
      <w:pPr>
        <w:pStyle w:val="BodyText"/>
        <w:rPr>
          <w:b/>
          <w:sz w:val="20"/>
          <w:lang w:val="pt-BR"/>
        </w:rPr>
      </w:pPr>
    </w:p>
    <w:p w14:paraId="619240E4" w14:textId="77777777" w:rsidR="00E94FD2" w:rsidRPr="00EE43B2" w:rsidRDefault="00E94FD2">
      <w:pPr>
        <w:pStyle w:val="BodyText"/>
        <w:rPr>
          <w:b/>
          <w:sz w:val="20"/>
          <w:lang w:val="pt-BR"/>
        </w:rPr>
      </w:pPr>
    </w:p>
    <w:p w14:paraId="42D05B4C" w14:textId="77777777" w:rsidR="00E94FD2" w:rsidRPr="00EE43B2" w:rsidRDefault="00E94FD2">
      <w:pPr>
        <w:pStyle w:val="BodyText"/>
        <w:rPr>
          <w:b/>
          <w:sz w:val="20"/>
          <w:lang w:val="pt-BR"/>
        </w:rPr>
      </w:pPr>
    </w:p>
    <w:p w14:paraId="4E4B3EBC" w14:textId="77777777" w:rsidR="00E94FD2" w:rsidRPr="00EE43B2" w:rsidRDefault="00E94FD2">
      <w:pPr>
        <w:pStyle w:val="BodyText"/>
        <w:rPr>
          <w:b/>
          <w:sz w:val="20"/>
          <w:lang w:val="pt-BR"/>
        </w:rPr>
      </w:pPr>
    </w:p>
    <w:p w14:paraId="0FEF643B" w14:textId="630A6A7D" w:rsidR="009E14D1" w:rsidRPr="00EE43B2" w:rsidRDefault="009E14D1" w:rsidP="009E14D1">
      <w:pPr>
        <w:spacing w:line="276" w:lineRule="auto"/>
        <w:rPr>
          <w:sz w:val="16"/>
          <w:szCs w:val="16"/>
          <w:lang w:val="pt-BR"/>
        </w:rPr>
      </w:pPr>
      <w:commentRangeStart w:id="0"/>
      <w:r>
        <w:rPr>
          <w:sz w:val="16"/>
          <w:szCs w:val="16"/>
          <w:lang w:val="pt-BR"/>
        </w:rPr>
        <w:t>Este programa não deve ser usado em caso de emergência ou necessidade de cuidados urgentes. Em caso de emergência, ligue para 911 se estiver nos Estados Unidos, para o número</w:t>
      </w:r>
      <w:r w:rsidR="00EE43B2" w:rsidRPr="00EE43B2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dos serviços de emergência locais se estiver fora dos Estados Unidos ou vá até o ambulatório ou pronto-socorro mais próximo. Este programa não substitui os cuidados de um médico</w:t>
      </w:r>
      <w:r w:rsidR="00EE43B2" w:rsidRPr="00EE43B2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ou profissional. Por causa de possíveis conflitos de interesse, não podemos oferecer consulta jurídica em casos que possam envolver ação jurídica contra a Optum e suas</w:t>
      </w:r>
      <w:r w:rsidR="00EE43B2" w:rsidRPr="00EE43B2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afiliadas ou contra qualquer entidade por meio da qual o</w:t>
      </w:r>
      <w:r w:rsidR="00EE43B2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participante receba tais serviços, seja direta ou indiretamente (ex.: empregadora ou plano de saúde). Este programa e todos os seus</w:t>
      </w:r>
      <w:r w:rsidR="00EE43B2" w:rsidRPr="00EE43B2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componentes, principalmente os serviços prestados a membros da família menores de 16 anos, podem não estar disponíveis em todas as localidades e estão sujeitos a mudanças sem aviso</w:t>
      </w:r>
      <w:r w:rsidR="00EE43B2" w:rsidRPr="00EE43B2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prévio. A experiência e/ou os níveis educacionais dos recursos do Programa de apoio ao funcionário podem variar com base nos requisitos do contrato ou</w:t>
      </w:r>
      <w:r w:rsidR="00EE43B2" w:rsidRPr="00EE43B2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regulatórios do país. Poderá haver exclusões e limitações de cobertura.</w:t>
      </w:r>
    </w:p>
    <w:p w14:paraId="589813F1" w14:textId="77777777" w:rsidR="009E14D1" w:rsidRPr="00EE43B2" w:rsidRDefault="009E14D1" w:rsidP="009E14D1">
      <w:pPr>
        <w:spacing w:line="276" w:lineRule="auto"/>
        <w:rPr>
          <w:sz w:val="16"/>
          <w:szCs w:val="16"/>
          <w:lang w:val="pt-BR"/>
        </w:rPr>
      </w:pPr>
    </w:p>
    <w:p w14:paraId="2A76090F" w14:textId="069AC4C5" w:rsidR="00E94FD2" w:rsidRPr="00EE43B2" w:rsidRDefault="009E14D1" w:rsidP="009E14D1">
      <w:pPr>
        <w:spacing w:line="276" w:lineRule="auto"/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  <w:t>© 2023 Optum, Inc. Todos os direitos reservados. A Optum é uma marca registrada da Optum, Inc. nos Estados Unidos e em outras jurisdições. Todas as demais marcas ou os nomes de</w:t>
      </w:r>
      <w:r w:rsidR="00EE43B2" w:rsidRPr="00EE43B2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produtos mencionados são marcas registradas ou comerciais de propriedade dos seus respectivos donos. A Optum é uma empregadora que oferece oportunidades igualitárias.</w:t>
      </w:r>
      <w:r w:rsidR="00EE43B2" w:rsidRPr="00EE43B2">
        <w:rPr>
          <w:sz w:val="16"/>
          <w:szCs w:val="16"/>
          <w:lang w:val="pt-BR"/>
        </w:rPr>
        <w:t xml:space="preserve"> </w:t>
      </w:r>
      <w:commentRangeEnd w:id="0"/>
      <w:r w:rsidR="00DC6F96">
        <w:rPr>
          <w:rStyle w:val="CommentReference"/>
        </w:rPr>
        <w:commentReference w:id="0"/>
      </w:r>
    </w:p>
    <w:sectPr w:rsidR="00E94FD2" w:rsidRPr="00EE43B2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ofia" w:date="2024-03-20T16:49:00Z" w:initials="S">
    <w:p w14:paraId="07EA62D0" w14:textId="60335964" w:rsidR="00DC6F96" w:rsidRDefault="00DC6F96">
      <w:pPr>
        <w:pStyle w:val="CommentText"/>
      </w:pPr>
      <w:r>
        <w:rPr>
          <w:rStyle w:val="CommentReference"/>
        </w:rPr>
        <w:annotationRef/>
      </w:r>
      <w:r>
        <w:t>Do not translate United States or U.S. (countries)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EA62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59204" w16cex:dateUtc="2024-03-20T1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EA62D0" w16cid:durableId="29A592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B1F5" w14:textId="77777777" w:rsidR="008E0422" w:rsidRDefault="008E0422" w:rsidP="00EE43B2">
      <w:r>
        <w:separator/>
      </w:r>
    </w:p>
  </w:endnote>
  <w:endnote w:type="continuationSeparator" w:id="0">
    <w:p w14:paraId="44035911" w14:textId="77777777" w:rsidR="008E0422" w:rsidRDefault="008E0422" w:rsidP="00EE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C2FCC" w14:textId="77777777" w:rsidR="008E0422" w:rsidRDefault="008E0422" w:rsidP="00EE43B2">
      <w:r>
        <w:separator/>
      </w:r>
    </w:p>
  </w:footnote>
  <w:footnote w:type="continuationSeparator" w:id="0">
    <w:p w14:paraId="0E1A940F" w14:textId="77777777" w:rsidR="008E0422" w:rsidRDefault="008E0422" w:rsidP="00EE4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5580674">
    <w:abstractNumId w:val="4"/>
  </w:num>
  <w:num w:numId="2" w16cid:durableId="608242800">
    <w:abstractNumId w:val="3"/>
  </w:num>
  <w:num w:numId="3" w16cid:durableId="1566573527">
    <w:abstractNumId w:val="5"/>
  </w:num>
  <w:num w:numId="4" w16cid:durableId="1452941668">
    <w:abstractNumId w:val="1"/>
  </w:num>
  <w:num w:numId="5" w16cid:durableId="1987775572">
    <w:abstractNumId w:val="15"/>
  </w:num>
  <w:num w:numId="6" w16cid:durableId="1560626992">
    <w:abstractNumId w:val="14"/>
  </w:num>
  <w:num w:numId="7" w16cid:durableId="2119061294">
    <w:abstractNumId w:val="10"/>
  </w:num>
  <w:num w:numId="8" w16cid:durableId="488518614">
    <w:abstractNumId w:val="2"/>
  </w:num>
  <w:num w:numId="9" w16cid:durableId="93136400">
    <w:abstractNumId w:val="12"/>
  </w:num>
  <w:num w:numId="10" w16cid:durableId="1272666485">
    <w:abstractNumId w:val="9"/>
  </w:num>
  <w:num w:numId="11" w16cid:durableId="1181968052">
    <w:abstractNumId w:val="7"/>
  </w:num>
  <w:num w:numId="12" w16cid:durableId="139469451">
    <w:abstractNumId w:val="8"/>
  </w:num>
  <w:num w:numId="13" w16cid:durableId="2012102078">
    <w:abstractNumId w:val="13"/>
  </w:num>
  <w:num w:numId="14" w16cid:durableId="662851182">
    <w:abstractNumId w:val="11"/>
  </w:num>
  <w:num w:numId="15" w16cid:durableId="416246873">
    <w:abstractNumId w:val="17"/>
  </w:num>
  <w:num w:numId="16" w16cid:durableId="1371761020">
    <w:abstractNumId w:val="6"/>
  </w:num>
  <w:num w:numId="17" w16cid:durableId="1568764937">
    <w:abstractNumId w:val="16"/>
  </w:num>
  <w:num w:numId="18" w16cid:durableId="16794983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fia">
    <w15:presenceInfo w15:providerId="None" w15:userId="Sof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37A24"/>
    <w:rsid w:val="00446E4A"/>
    <w:rsid w:val="00451005"/>
    <w:rsid w:val="004633C4"/>
    <w:rsid w:val="00466541"/>
    <w:rsid w:val="00486DE1"/>
    <w:rsid w:val="004A1D65"/>
    <w:rsid w:val="004D453F"/>
    <w:rsid w:val="004F3E6D"/>
    <w:rsid w:val="00527E9F"/>
    <w:rsid w:val="00564246"/>
    <w:rsid w:val="00591FC5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0422"/>
    <w:rsid w:val="008E3095"/>
    <w:rsid w:val="00910037"/>
    <w:rsid w:val="00977B22"/>
    <w:rsid w:val="00991ECE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DC6F96"/>
    <w:rsid w:val="00E05563"/>
    <w:rsid w:val="00E4588F"/>
    <w:rsid w:val="00E56132"/>
    <w:rsid w:val="00E563BB"/>
    <w:rsid w:val="00E649F3"/>
    <w:rsid w:val="00E659DD"/>
    <w:rsid w:val="00E65F6E"/>
    <w:rsid w:val="00E94FD2"/>
    <w:rsid w:val="00EA4D6E"/>
    <w:rsid w:val="00EA4F61"/>
    <w:rsid w:val="00EC29BA"/>
    <w:rsid w:val="00EE160C"/>
    <w:rsid w:val="00EE43B2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E43B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3B2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E43B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3B2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APA1YAO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hyperlink" Target="https://eapworklife.my.site.com/NonUSTrainingForm/s/intlregistrationpage?c__recordId=a27UI000000APYDYA4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APWbYAO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pworklife.my.site.com/NonUSTrainingForm/s/intlregistrationpage?c__recordId=a27UI000000APDFYA4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2E2D4-4C51-4AD0-886A-E49D1F6A9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2</cp:revision>
  <dcterms:created xsi:type="dcterms:W3CDTF">2024-03-20T19:49:00Z</dcterms:created>
  <dcterms:modified xsi:type="dcterms:W3CDTF">2024-03-20T19:49:00Z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