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B3CE" w14:textId="77777777" w:rsidR="00997C9E" w:rsidRPr="002376A6" w:rsidRDefault="00997C9E" w:rsidP="00997C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1DCADCC0" w14:textId="77777777" w:rsidR="00997C9E" w:rsidRPr="002376A6" w:rsidRDefault="00997C9E" w:rsidP="00997C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5032AB" w14:textId="0A836F6B" w:rsidR="001266E9" w:rsidRPr="001012C9" w:rsidRDefault="00997C9E" w:rsidP="00997C9E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April 2023 – Member Toolkit</w:t>
      </w:r>
    </w:p>
    <w:p w14:paraId="4CB4823E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43F5603C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Monthly intro Title:</w:t>
      </w:r>
      <w:r>
        <w:rPr>
          <w:rFonts w:ascii="Arial" w:hAnsi="Arial" w:cs="Arial"/>
          <w:sz w:val="22"/>
          <w:szCs w:val="22"/>
          <w:lang w:val="it"/>
        </w:rPr>
        <w:br/>
      </w:r>
    </w:p>
    <w:p w14:paraId="3779C43A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it"/>
        </w:rPr>
        <w:t>Gestire lo stress</w:t>
      </w:r>
    </w:p>
    <w:p w14:paraId="5569A429" w14:textId="035D38DF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10E91614" w14:textId="77777777" w:rsidR="00997C9E" w:rsidRPr="00371F25" w:rsidRDefault="00997C9E" w:rsidP="00997C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50CB907C" w14:textId="77777777" w:rsidR="001266E9" w:rsidRPr="001012C9" w:rsidRDefault="001266E9" w:rsidP="00997C9E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2C72CBDA" w14:textId="77777777" w:rsidR="001266E9" w:rsidRPr="004260C7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it"/>
        </w:rPr>
        <w:t>La vita può essere stressante, soprattutto quando si tratta di gestire finanze e rapporti personali. Questo mese analizzeremo i modi per migliorare il proprio rapporto con il denaro e le persone.</w:t>
      </w:r>
    </w:p>
    <w:p w14:paraId="15C434E9" w14:textId="77777777" w:rsidR="001266E9" w:rsidRPr="004260C7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9991890" w14:textId="77777777" w:rsidR="001266E9" w:rsidRPr="004260C7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44D0E32" w14:textId="77777777" w:rsidR="00997C9E" w:rsidRPr="002376A6" w:rsidRDefault="00997C9E" w:rsidP="00997C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7B26744B" w14:textId="77777777" w:rsidR="00997C9E" w:rsidRPr="002376A6" w:rsidRDefault="00997C9E" w:rsidP="00997C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0D48632D" w14:textId="77777777" w:rsidR="00997C9E" w:rsidRPr="002376A6" w:rsidRDefault="00997C9E" w:rsidP="00997C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52FD126E" w14:textId="232E7DB4" w:rsidR="001266E9" w:rsidRPr="004260C7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</w:pPr>
      <w:r w:rsidRPr="004260C7"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  <w:t>Card #1: Stress Coloring Sheet (PDF)</w:t>
      </w:r>
    </w:p>
    <w:p w14:paraId="51B8DA2E" w14:textId="77777777" w:rsidR="001266E9" w:rsidRPr="004260C7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es-ES"/>
        </w:rPr>
      </w:pPr>
    </w:p>
    <w:p w14:paraId="29889808" w14:textId="668D1C7A" w:rsidR="001266E9" w:rsidRPr="00997C9E" w:rsidRDefault="001266E9" w:rsidP="00997C9E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  <w:r w:rsidRPr="004260C7">
        <w:rPr>
          <w:rFonts w:ascii="Arial" w:hAnsi="Arial" w:cs="Arial"/>
          <w:vanish/>
          <w:color w:val="FF0000"/>
          <w:sz w:val="22"/>
          <w:szCs w:val="22"/>
          <w:lang w:val="es-ES"/>
        </w:rPr>
        <w:t>Title:</w:t>
      </w:r>
      <w:r>
        <w:rPr>
          <w:rFonts w:ascii="Arial" w:hAnsi="Arial" w:cs="Arial"/>
          <w:b/>
          <w:bCs/>
          <w:sz w:val="22"/>
          <w:szCs w:val="22"/>
          <w:lang w:val="it"/>
        </w:rPr>
        <w:t>Foglio da colorare antistress</w:t>
      </w:r>
    </w:p>
    <w:p w14:paraId="783D4365" w14:textId="2B7ADCD9" w:rsidR="001266E9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DAD1161" w14:textId="77777777" w:rsidR="00997C9E" w:rsidRPr="002376A6" w:rsidRDefault="00997C9E" w:rsidP="00997C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614F6762" w14:textId="77777777" w:rsidR="001266E9" w:rsidRPr="001012C9" w:rsidRDefault="001266E9" w:rsidP="00997C9E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4260C7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it"/>
        </w:rPr>
        <w:t>Colorare è un modo sano per alleviare lo stress. Può aiutare a rilassare il corpo e a calmare la mente.</w:t>
      </w:r>
    </w:p>
    <w:p w14:paraId="6F2427AE" w14:textId="77777777" w:rsidR="001266E9" w:rsidRPr="004260C7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03A2F265" w14:textId="77777777" w:rsidR="00997C9E" w:rsidRDefault="00997C9E" w:rsidP="00997C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19EF380" w14:textId="70298367" w:rsidR="00997C9E" w:rsidRPr="002376A6" w:rsidRDefault="00997C9E" w:rsidP="00997C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09F04EAB" w14:textId="77777777" w:rsidR="00997C9E" w:rsidRPr="002376A6" w:rsidRDefault="00997C9E" w:rsidP="00997C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591322FD" w14:textId="1D39B66E" w:rsidR="001266E9" w:rsidRPr="00997C9E" w:rsidRDefault="00997C9E" w:rsidP="00997C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4E322996" w14:textId="3D7C9B3B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3CDA0359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12BF5077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it"/>
        </w:rPr>
        <w:t>Suggerimenti per gestire lo stress nei rapporti personali</w:t>
      </w:r>
    </w:p>
    <w:p w14:paraId="507EA49E" w14:textId="225F67DA" w:rsidR="001266E9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7DFE20D5" w14:textId="77777777" w:rsidR="00997C9E" w:rsidRPr="002376A6" w:rsidRDefault="00997C9E" w:rsidP="00997C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257E34DD" w14:textId="77777777" w:rsidR="001266E9" w:rsidRPr="001012C9" w:rsidRDefault="001266E9" w:rsidP="00997C9E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75BED899" w14:textId="77777777" w:rsidR="001266E9" w:rsidRPr="004260C7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it"/>
        </w:rPr>
        <w:t>Anche se tieni a qualcuno e ti piace passarci del tempo insieme (a prescindere da chi sia e cosa significhi per te), i rapporti personali possono causare stress. Ecco 8 modi per gestire lo stress legato ai rapporti personali.</w:t>
      </w:r>
    </w:p>
    <w:p w14:paraId="35886F60" w14:textId="77777777" w:rsidR="001266E9" w:rsidRPr="004260C7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</w:p>
    <w:p w14:paraId="360D34BB" w14:textId="77777777" w:rsidR="002376A6" w:rsidRPr="004260C7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es-ES"/>
        </w:rPr>
      </w:pPr>
    </w:p>
    <w:p w14:paraId="19339A8C" w14:textId="77777777" w:rsidR="00997C9E" w:rsidRPr="002376A6" w:rsidRDefault="00997C9E" w:rsidP="00997C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6BBCB935" w14:textId="77777777" w:rsidR="00997C9E" w:rsidRPr="002376A6" w:rsidRDefault="00997C9E" w:rsidP="00997C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E259136" w14:textId="421A29FA" w:rsidR="001266E9" w:rsidRPr="004260C7" w:rsidRDefault="00997C9E" w:rsidP="00997C9E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 w:rsidRPr="004260C7"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  <w:t>Card #3: Member training: (PDF)</w:t>
      </w:r>
    </w:p>
    <w:p w14:paraId="1240AE92" w14:textId="77777777" w:rsidR="001266E9" w:rsidRPr="004260C7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es-ES"/>
        </w:rPr>
      </w:pPr>
    </w:p>
    <w:p w14:paraId="5675C45F" w14:textId="77777777" w:rsidR="001266E9" w:rsidRPr="004260C7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4260C7">
        <w:rPr>
          <w:rFonts w:ascii="Arial" w:hAnsi="Arial" w:cs="Arial"/>
          <w:vanish/>
          <w:color w:val="FF0000"/>
          <w:sz w:val="22"/>
          <w:szCs w:val="22"/>
          <w:lang w:val="es-ES"/>
        </w:rPr>
        <w:t>Title:</w:t>
      </w:r>
      <w:r>
        <w:rPr>
          <w:rFonts w:ascii="Arial" w:hAnsi="Arial" w:cs="Arial"/>
          <w:sz w:val="22"/>
          <w:szCs w:val="22"/>
          <w:lang w:val="it"/>
        </w:rPr>
        <w:br/>
      </w:r>
      <w:r>
        <w:rPr>
          <w:rFonts w:ascii="Arial" w:hAnsi="Arial" w:cs="Arial"/>
          <w:b/>
          <w:bCs/>
          <w:sz w:val="22"/>
          <w:szCs w:val="22"/>
          <w:lang w:val="it"/>
        </w:rPr>
        <w:t>Sfrutta al meglio lo stress</w:t>
      </w:r>
    </w:p>
    <w:p w14:paraId="7EFB463A" w14:textId="77777777" w:rsidR="001266E9" w:rsidRPr="004260C7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08C2177C" w14:textId="76153EDF" w:rsidR="001266E9" w:rsidRPr="004260C7" w:rsidRDefault="00997C9E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="001266E9" w:rsidRPr="004260C7">
        <w:rPr>
          <w:rFonts w:ascii="Arial" w:hAnsi="Arial" w:cs="Arial"/>
          <w:vanish/>
          <w:color w:val="FF0000"/>
          <w:sz w:val="22"/>
          <w:szCs w:val="22"/>
          <w:lang w:val="es-ES"/>
        </w:rPr>
        <w:t>Desc (first two sentences of first paragraph):</w:t>
      </w:r>
      <w:r w:rsidR="001266E9">
        <w:rPr>
          <w:rFonts w:ascii="Arial" w:hAnsi="Arial" w:cs="Arial"/>
          <w:sz w:val="22"/>
          <w:szCs w:val="22"/>
          <w:lang w:val="it"/>
        </w:rPr>
        <w:br/>
        <w:t xml:space="preserve">Questa formazione offrirà ai partecipanti una panoramica dello stress e dei suggerimenti pratici per affrontare situazioni stressanti, come quelle che si verificano sul posto di lavoro. </w:t>
      </w:r>
    </w:p>
    <w:p w14:paraId="190B9FA1" w14:textId="77777777" w:rsidR="001266E9" w:rsidRPr="004260C7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6DF7A413" w14:textId="77777777" w:rsidR="001266E9" w:rsidRPr="004260C7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67059284" w14:textId="77777777" w:rsidR="00997C9E" w:rsidRPr="002376A6" w:rsidRDefault="00997C9E" w:rsidP="00997C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5BD2AD97" w14:textId="77777777" w:rsidR="00997C9E" w:rsidRPr="002376A6" w:rsidRDefault="00997C9E" w:rsidP="00997C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C5A5951" w14:textId="77777777" w:rsidR="00997C9E" w:rsidRPr="002376A6" w:rsidRDefault="00997C9E" w:rsidP="00997C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505E5CC5" w14:textId="64179D00" w:rsidR="001266E9" w:rsidRPr="004260C7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</w:pPr>
      <w:r w:rsidRPr="004260C7"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  <w:t>Card #4: Featured Article (article)</w:t>
      </w:r>
    </w:p>
    <w:p w14:paraId="4F19D2BF" w14:textId="77777777" w:rsidR="001266E9" w:rsidRPr="004260C7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es-ES"/>
        </w:rPr>
      </w:pPr>
    </w:p>
    <w:p w14:paraId="7DCD92D0" w14:textId="60656D48" w:rsidR="001266E9" w:rsidRPr="00997C9E" w:rsidRDefault="001266E9" w:rsidP="00997C9E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  <w:r w:rsidRPr="004260C7">
        <w:rPr>
          <w:rFonts w:ascii="Arial" w:hAnsi="Arial" w:cs="Arial"/>
          <w:vanish/>
          <w:color w:val="FF0000"/>
          <w:sz w:val="22"/>
          <w:szCs w:val="22"/>
          <w:lang w:val="es-ES"/>
        </w:rPr>
        <w:t>Title:</w:t>
      </w:r>
      <w:r>
        <w:rPr>
          <w:rFonts w:ascii="Arial" w:hAnsi="Arial" w:cs="Arial"/>
          <w:b/>
          <w:bCs/>
          <w:sz w:val="22"/>
          <w:szCs w:val="22"/>
          <w:lang w:val="it"/>
        </w:rPr>
        <w:t>Le tue condizioni finanziarie ti causano stress?</w:t>
      </w:r>
      <w:r>
        <w:rPr>
          <w:rFonts w:ascii="Arial" w:hAnsi="Arial" w:cs="Arial"/>
          <w:sz w:val="22"/>
          <w:szCs w:val="22"/>
          <w:lang w:val="it"/>
        </w:rPr>
        <w:t xml:space="preserve"> </w:t>
      </w:r>
    </w:p>
    <w:p w14:paraId="52862880" w14:textId="77777777" w:rsidR="001266E9" w:rsidRPr="004260C7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it"/>
        </w:rPr>
        <w:t>Ecco alcune strategie per migliorare le tue condizioni finanziarie</w:t>
      </w:r>
    </w:p>
    <w:p w14:paraId="7FCCA8E9" w14:textId="77777777" w:rsidR="001266E9" w:rsidRPr="004260C7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697900DB" w14:textId="5D63C2C6" w:rsidR="001266E9" w:rsidRPr="004260C7" w:rsidRDefault="00997C9E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222C878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"/>
        </w:rPr>
        <w:t>La salute finanziaria è un fattore significativo per il benessere generale delle persone. Anche se un po’ di stress fa “bene”, essere continuamente sottoposti a stress può influire negativamente sulla salute.</w:t>
      </w:r>
    </w:p>
    <w:p w14:paraId="7D69EB8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F1A43B5" w14:textId="77777777" w:rsidR="00254A99" w:rsidRDefault="00254A99"/>
    <w:sectPr w:rsidR="00254A99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36EB" w14:textId="77777777" w:rsidR="006D0A06" w:rsidRDefault="006D0A06" w:rsidP="001012C9">
      <w:r>
        <w:separator/>
      </w:r>
    </w:p>
  </w:endnote>
  <w:endnote w:type="continuationSeparator" w:id="0">
    <w:p w14:paraId="09D2F8AC" w14:textId="77777777" w:rsidR="006D0A06" w:rsidRDefault="006D0A06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0BFF" w14:textId="77777777" w:rsidR="006D0A06" w:rsidRDefault="006D0A06" w:rsidP="001012C9">
      <w:r>
        <w:separator/>
      </w:r>
    </w:p>
  </w:footnote>
  <w:footnote w:type="continuationSeparator" w:id="0">
    <w:p w14:paraId="66C6A2B8" w14:textId="77777777" w:rsidR="006D0A06" w:rsidRDefault="006D0A06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71F25"/>
    <w:rsid w:val="004260C7"/>
    <w:rsid w:val="00534032"/>
    <w:rsid w:val="006D0A06"/>
    <w:rsid w:val="00834C8B"/>
    <w:rsid w:val="00997C9E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2</cp:revision>
  <dcterms:created xsi:type="dcterms:W3CDTF">2023-03-06T13:41:00Z</dcterms:created>
  <dcterms:modified xsi:type="dcterms:W3CDTF">2023-03-07T21:25:00Z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