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5395A1F" w:rsidR="006D703C" w:rsidRDefault="008A4C2B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-419"/>
        </w:rPr>
        <w:t>Amabilidad y Gratitud</w:t>
      </w:r>
    </w:p>
    <w:p w14:paraId="0D8E949E" w14:textId="635DB213" w:rsidR="008A1140" w:rsidRPr="008A4C2B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es-419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/>
        </w:rPr>
        <w:t>El 13 de noviembre es el Día Mundial de la Amabilidad. Investigaciones demuestran que ser amable mejora la salud mental y emocional. También que la amabilidad es contagiosa. Este mes, conoce consejos y herramientas para difundir la amabilidad.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A4C2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8A4C2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/>
              </w:rPr>
              <w:t>En el paquete de herramientas de interacción de este mes, encontrarás lo siguiente:</w:t>
            </w:r>
          </w:p>
          <w:p w14:paraId="3F401C94" w14:textId="130AB58F" w:rsidR="0096661C" w:rsidRPr="008A4C2B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Blog destacado sobre las 7 maneras de alegrar el día</w:t>
            </w:r>
          </w:p>
          <w:p w14:paraId="1C0C9C22" w14:textId="3546B637" w:rsidR="00EC2EDA" w:rsidRPr="008A4C2B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Meditación para practicar la gratitud</w:t>
            </w:r>
            <w:bookmarkEnd w:id="2"/>
          </w:p>
          <w:bookmarkEnd w:id="3"/>
          <w:p w14:paraId="26AF7ECC" w14:textId="2172E2DA" w:rsidR="00033E8E" w:rsidRPr="008A4C2B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Podcast y guía adjunta para escribir un “Diario de autocompasión”</w:t>
            </w:r>
          </w:p>
          <w:p w14:paraId="78AB27C4" w14:textId="35B43BB9" w:rsidR="00BC2BFD" w:rsidRPr="008A4C2B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Calendario con consejos sobre actos diarios de amabilidad</w:t>
            </w:r>
          </w:p>
          <w:p w14:paraId="03A7353A" w14:textId="0EA8B16C" w:rsidR="0035546C" w:rsidRPr="008A4C2B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 xml:space="preserve">Folleto imprimible para promover el Día Mundial de la </w:t>
            </w:r>
            <w:bookmarkEnd w:id="4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Amabilidad</w:t>
            </w:r>
          </w:p>
          <w:bookmarkEnd w:id="5"/>
          <w:p w14:paraId="0DB11D05" w14:textId="77777777" w:rsidR="00B819D3" w:rsidRPr="008A4C2B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Formación para miembros “Crear una cultura de la amabilidad: estrategias para promover la salud mental positiva y el fortalecimiento de relaciones.</w:t>
            </w:r>
          </w:p>
          <w:p w14:paraId="40B1A0FA" w14:textId="3F6209DE" w:rsidR="00EC3EF3" w:rsidRPr="008A4C2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Recursos de formación para directivos, “Apoyar a los empleados con una cultura amable de liderazgo en el lugar de trabajo”</w:t>
            </w:r>
          </w:p>
        </w:tc>
      </w:tr>
    </w:tbl>
    <w:p w14:paraId="7CADEC72" w14:textId="77777777" w:rsidR="00F915FD" w:rsidRPr="008A4C2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p w14:paraId="06552487" w14:textId="010D557B" w:rsidR="00F915FD" w:rsidRPr="008A4C2B" w:rsidRDefault="008A4C2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419"/>
        </w:rPr>
      </w:pPr>
      <w:hyperlink r:id="rId10" w:history="1">
        <w:r w:rsidR="000D4BF6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Ver el paquete de herramie</w:t>
        </w:r>
        <w:r w:rsidR="000D4BF6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n</w:t>
        </w:r>
        <w:r w:rsidR="000D4BF6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tas</w:t>
        </w:r>
      </w:hyperlink>
    </w:p>
    <w:p w14:paraId="41E1AB0E" w14:textId="77777777" w:rsidR="00F915FD" w:rsidRPr="008A4C2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419"/>
        </w:rPr>
      </w:pPr>
    </w:p>
    <w:p w14:paraId="62D76D3A" w14:textId="53A6D261" w:rsidR="00F915FD" w:rsidRPr="008A4C2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419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A4C2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8A4C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Los temas más 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a contenido actualizado centrado en un tema nuevo cada mes.</w:t>
            </w:r>
          </w:p>
        </w:tc>
      </w:tr>
      <w:tr w:rsidR="00EB6622" w:rsidRPr="008A4C2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A4C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a más recursos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Biblioteca de contenido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acceso continuo a tu contenido favorito.</w:t>
            </w:r>
          </w:p>
        </w:tc>
      </w:tr>
      <w:tr w:rsidR="00EB6622" w:rsidRPr="008A4C2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8A4C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/>
              </w:rPr>
              <w:t>Ayuda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/>
              </w:rPr>
              <w:t>: comparte los paquetes de herramientas con quienes consideres que encontrarán significativa esta información.</w:t>
            </w:r>
          </w:p>
        </w:tc>
      </w:tr>
    </w:tbl>
    <w:p w14:paraId="6DDFF971" w14:textId="5ED62060" w:rsidR="00775D33" w:rsidRPr="008A4C2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419"/>
        </w:rPr>
      </w:pPr>
    </w:p>
    <w:sectPr w:rsidR="00775D33" w:rsidRPr="008A4C2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4C2B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4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7</cp:revision>
  <dcterms:created xsi:type="dcterms:W3CDTF">2023-09-18T18:38:00Z</dcterms:created>
  <dcterms:modified xsi:type="dcterms:W3CDTF">2023-10-06T20:15:00Z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