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Pr="00485068" w:rsidRDefault="006D703C" w:rsidP="00990806">
      <w:pPr>
        <w:spacing w:before="240" w:after="0" w:line="276" w:lineRule="auto"/>
        <w:rPr>
          <w:rFonts w:ascii="Arial" w:hAnsi="Arial" w:cs="Arial"/>
          <w:b/>
          <w:bCs/>
          <w:color w:val="002677"/>
          <w:sz w:val="52"/>
          <w:szCs w:val="52"/>
        </w:rPr>
      </w:pPr>
      <w:bookmarkStart w:id="0" w:name="_Hlk138686732"/>
      <w:r w:rsidRPr="00485068">
        <w:rPr>
          <w:rFonts w:ascii="Arial" w:hAnsi="Arial" w:cs="Arial"/>
          <w:color w:val="002677"/>
          <w:sz w:val="52"/>
          <w:szCs w:val="52"/>
          <w:lang w:val="de"/>
        </w:rPr>
        <w:t>Suizidprävention und -bewältigung</w:t>
      </w:r>
      <w:r w:rsidRPr="00485068">
        <w:rPr>
          <w:rFonts w:ascii="Arial" w:hAnsi="Arial" w:cs="Arial"/>
          <w:b/>
          <w:bCs/>
          <w:color w:val="002677"/>
          <w:sz w:val="52"/>
          <w:szCs w:val="52"/>
          <w:lang w:val="de"/>
        </w:rPr>
        <w:t xml:space="preserve"> </w:t>
      </w:r>
    </w:p>
    <w:p w14:paraId="07B1326E" w14:textId="1D954D91" w:rsidR="0035546C" w:rsidRPr="00485068" w:rsidRDefault="008B5EAE" w:rsidP="00990806">
      <w:pPr>
        <w:spacing w:before="240" w:after="0" w:line="276" w:lineRule="auto"/>
        <w:rPr>
          <w:rFonts w:ascii="Arial" w:hAnsi="Arial" w:cs="Arial"/>
          <w:color w:val="002677"/>
          <w:sz w:val="24"/>
          <w:szCs w:val="24"/>
          <w:lang w:val="de"/>
        </w:rPr>
      </w:pPr>
      <w:bookmarkStart w:id="1" w:name="_Hlk138686771"/>
      <w:bookmarkEnd w:id="0"/>
      <w:r w:rsidRPr="00485068">
        <w:rPr>
          <w:rFonts w:ascii="Arial" w:hAnsi="Arial" w:cs="Arial"/>
          <w:color w:val="002677"/>
          <w:sz w:val="24"/>
          <w:szCs w:val="24"/>
          <w:lang w:val="de"/>
        </w:rPr>
        <w:t>Selbstmord und Substanzmissbrauch sind schwierige Themen. Aber auch in den schwierigsten Zeiten und Situationen gibt es viel Grund zur Hoffnung. Selbstmord ist vermeidbar. Und Substanzmissbrauch ist behandelbar. Millionen von Menschen auf der ganzen Welt leben gesund und genesen. In diesem Monat erfahren Sie mehr über psychische Gesundheit und Substanzmissbrauch und wie Sie Hoffnung nähren können.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485068" w14:paraId="7979656B" w14:textId="77777777" w:rsidTr="24D5CBD7">
        <w:trPr>
          <w:trHeight w:val="3375"/>
        </w:trPr>
        <w:tc>
          <w:tcPr>
            <w:tcW w:w="9450" w:type="dxa"/>
            <w:shd w:val="clear" w:color="auto" w:fill="D9F6FA"/>
          </w:tcPr>
          <w:bookmarkEnd w:id="1"/>
          <w:p w14:paraId="75319E8B" w14:textId="401FEC6B" w:rsidR="0035546C" w:rsidRPr="00485068" w:rsidRDefault="00073007" w:rsidP="00990806">
            <w:pPr>
              <w:spacing w:before="240"/>
              <w:ind w:left="156"/>
              <w:rPr>
                <w:rFonts w:ascii="Arial" w:hAnsi="Arial" w:cs="Arial"/>
                <w:b/>
                <w:bCs/>
                <w:color w:val="002677"/>
                <w:sz w:val="24"/>
                <w:szCs w:val="24"/>
              </w:rPr>
            </w:pPr>
            <w:r w:rsidRPr="00485068">
              <w:rPr>
                <w:rFonts w:ascii="Arial" w:hAnsi="Arial" w:cs="Arial"/>
                <w:b/>
                <w:bCs/>
                <w:color w:val="002677"/>
                <w:sz w:val="24"/>
                <w:szCs w:val="24"/>
                <w:lang w:val="de"/>
              </w:rPr>
              <w:t>Im Engagement Toolkit finden Sie diesen Monat:</w:t>
            </w:r>
          </w:p>
          <w:p w14:paraId="0BDA478D" w14:textId="06B7C540" w:rsidR="00EC3EF3" w:rsidRPr="00485068" w:rsidRDefault="00EA7061" w:rsidP="00990806">
            <w:pPr>
              <w:spacing w:before="240"/>
              <w:ind w:left="156"/>
              <w:rPr>
                <w:rFonts w:ascii="Arial" w:hAnsi="Arial" w:cs="Arial"/>
                <w:b/>
                <w:bCs/>
                <w:color w:val="5A5A5A"/>
              </w:rPr>
            </w:pPr>
            <w:bookmarkStart w:id="2" w:name="_Hlk132989508"/>
            <w:bookmarkStart w:id="3" w:name="_Hlk127259406"/>
            <w:r w:rsidRPr="00485068">
              <w:rPr>
                <w:rFonts w:ascii="Arial" w:hAnsi="Arial" w:cs="Arial"/>
                <w:b/>
                <w:bCs/>
                <w:color w:val="5A5A5A"/>
                <w:lang w:val="de"/>
              </w:rPr>
              <w:t>Leitfaden zur Unterstützung</w:t>
            </w:r>
          </w:p>
          <w:bookmarkEnd w:id="2"/>
          <w:p w14:paraId="26AF7ECC" w14:textId="17BE6846" w:rsidR="00033E8E" w:rsidRPr="00485068" w:rsidRDefault="00033E8E" w:rsidP="00990806">
            <w:pPr>
              <w:spacing w:before="240"/>
              <w:ind w:left="156"/>
              <w:rPr>
                <w:rFonts w:ascii="Arial" w:hAnsi="Arial" w:cs="Arial"/>
                <w:b/>
                <w:bCs/>
                <w:color w:val="5A5A5A"/>
              </w:rPr>
            </w:pPr>
            <w:r w:rsidRPr="00485068">
              <w:rPr>
                <w:rFonts w:ascii="Arial" w:hAnsi="Arial"/>
                <w:b/>
                <w:bCs/>
                <w:color w:val="5A5A5A"/>
                <w:lang w:val="de"/>
              </w:rPr>
              <w:t>Fakten über Drogen und</w:t>
            </w:r>
            <w:r w:rsidRPr="00485068">
              <w:rPr>
                <w:b/>
                <w:bCs/>
                <w:color w:val="5A5A5A"/>
                <w:lang w:val="de"/>
              </w:rPr>
              <w:t xml:space="preserve"> Alkoholmissbrauch</w:t>
            </w:r>
          </w:p>
          <w:p w14:paraId="03A7353A" w14:textId="5653C558" w:rsidR="0035546C" w:rsidRPr="00485068" w:rsidRDefault="00EA7061" w:rsidP="00990806">
            <w:pPr>
              <w:spacing w:before="240"/>
              <w:ind w:left="156"/>
              <w:rPr>
                <w:rFonts w:ascii="Arial" w:hAnsi="Arial" w:cs="Arial"/>
                <w:b/>
                <w:bCs/>
                <w:color w:val="5A5A5A"/>
              </w:rPr>
            </w:pPr>
            <w:r w:rsidRPr="00485068">
              <w:rPr>
                <w:rFonts w:ascii="Arial" w:hAnsi="Arial" w:cs="Arial"/>
                <w:b/>
                <w:bCs/>
                <w:color w:val="5A5A5A"/>
                <w:lang w:val="de"/>
              </w:rPr>
              <w:t>Spezieller Artikel zur Suizidprävention</w:t>
            </w:r>
          </w:p>
          <w:p w14:paraId="06B772EB" w14:textId="2BA48C16" w:rsidR="006D703C" w:rsidRPr="00485068" w:rsidRDefault="00021887" w:rsidP="00990806">
            <w:pPr>
              <w:spacing w:before="240"/>
              <w:ind w:left="156"/>
              <w:rPr>
                <w:rFonts w:ascii="Arial" w:hAnsi="Arial" w:cs="Arial"/>
                <w:b/>
                <w:bCs/>
                <w:color w:val="5A5A5A"/>
              </w:rPr>
            </w:pPr>
            <w:r w:rsidRPr="00485068">
              <w:rPr>
                <w:rFonts w:ascii="Arial" w:hAnsi="Arial" w:cs="Arial"/>
                <w:b/>
                <w:bCs/>
                <w:color w:val="5A5A5A"/>
                <w:lang w:val="de"/>
              </w:rPr>
              <w:t>Interaktives Arbeitsblatt zur Selbstfürsorge, um die Hoffnung zu nähren</w:t>
            </w:r>
          </w:p>
          <w:bookmarkEnd w:id="3"/>
          <w:p w14:paraId="49470D88" w14:textId="356BC3BC" w:rsidR="003323B1" w:rsidRPr="00485068" w:rsidRDefault="003323B1" w:rsidP="00990806">
            <w:pPr>
              <w:spacing w:before="240"/>
              <w:ind w:left="156"/>
              <w:rPr>
                <w:rFonts w:ascii="Arial" w:hAnsi="Arial" w:cs="Arial"/>
                <w:b/>
                <w:bCs/>
                <w:color w:val="5A5A5A"/>
              </w:rPr>
            </w:pPr>
            <w:r w:rsidRPr="00485068">
              <w:rPr>
                <w:rFonts w:ascii="Arial" w:hAnsi="Arial" w:cs="Arial"/>
                <w:b/>
                <w:bCs/>
                <w:color w:val="5A5A5A"/>
                <w:lang w:val="de"/>
              </w:rPr>
              <w:t>Mitarbeiterschulung „Suizidprävention“.</w:t>
            </w:r>
          </w:p>
          <w:p w14:paraId="40B1A0FA" w14:textId="46F8B97C" w:rsidR="003323B1" w:rsidRPr="00485068" w:rsidRDefault="003323B1" w:rsidP="00990806">
            <w:pPr>
              <w:spacing w:before="240"/>
              <w:ind w:left="156"/>
              <w:rPr>
                <w:rFonts w:ascii="Arial" w:hAnsi="Arial" w:cs="Arial"/>
                <w:b/>
                <w:bCs/>
                <w:color w:val="5A5A5A"/>
              </w:rPr>
            </w:pPr>
            <w:r w:rsidRPr="00485068">
              <w:rPr>
                <w:rFonts w:ascii="Arial" w:hAnsi="Arial" w:cs="Arial"/>
                <w:b/>
                <w:bCs/>
                <w:color w:val="5A5A5A"/>
                <w:lang w:val="de"/>
              </w:rPr>
              <w:t>Ressourcen zur Managerschulung, einschließlich des Podcasts „Unterstützung der Selbstmordprävention durch Arbeitsplatzkultur“.</w:t>
            </w:r>
          </w:p>
        </w:tc>
      </w:tr>
    </w:tbl>
    <w:p w14:paraId="7CADEC72" w14:textId="77777777" w:rsidR="00F915FD" w:rsidRPr="00485068" w:rsidRDefault="00F915FD" w:rsidP="00990806">
      <w:pPr>
        <w:spacing w:after="0" w:line="276" w:lineRule="auto"/>
        <w:rPr>
          <w:rFonts w:ascii="Arial" w:hAnsi="Arial" w:cs="Arial"/>
          <w:color w:val="5A5A5A"/>
          <w:sz w:val="18"/>
          <w:szCs w:val="18"/>
        </w:rPr>
      </w:pPr>
    </w:p>
    <w:p w14:paraId="06552487" w14:textId="12945CE7" w:rsidR="00F915FD" w:rsidRPr="00485068" w:rsidRDefault="00485068" w:rsidP="00990806">
      <w:pPr>
        <w:spacing w:after="0" w:line="240" w:lineRule="auto"/>
        <w:rPr>
          <w:rFonts w:ascii="Arial" w:eastAsia="Times New Roman" w:hAnsi="Arial" w:cs="Arial"/>
          <w:color w:val="5A5A5A"/>
          <w:u w:val="single"/>
        </w:rPr>
      </w:pPr>
      <w:hyperlink r:id="rId10" w:history="1">
        <w:r w:rsidR="00990806" w:rsidRPr="00485068">
          <w:rPr>
            <w:rStyle w:val="Hyperlink"/>
            <w:rFonts w:ascii="Arial" w:eastAsia="Times New Roman" w:hAnsi="Arial" w:cs="Arial"/>
            <w:lang w:val="de"/>
          </w:rPr>
          <w:t>Toolkit ansehen</w:t>
        </w:r>
      </w:hyperlink>
    </w:p>
    <w:p w14:paraId="41E1AB0E" w14:textId="77777777" w:rsidR="00F915FD" w:rsidRPr="00485068" w:rsidRDefault="00F915FD" w:rsidP="00990806">
      <w:pPr>
        <w:spacing w:after="0" w:line="276" w:lineRule="auto"/>
        <w:rPr>
          <w:rFonts w:ascii="Arial" w:hAnsi="Arial" w:cs="Arial"/>
          <w:b/>
          <w:bCs/>
          <w:color w:val="5A5A5A"/>
        </w:rPr>
      </w:pPr>
    </w:p>
    <w:p w14:paraId="62D76D3A" w14:textId="53A6D261" w:rsidR="00F915FD" w:rsidRPr="00485068" w:rsidRDefault="00F915FD" w:rsidP="00990806">
      <w:pPr>
        <w:spacing w:after="0" w:line="276" w:lineRule="auto"/>
        <w:rPr>
          <w:rFonts w:ascii="Arial" w:hAnsi="Arial" w:cs="Arial"/>
          <w:b/>
          <w:bCs/>
          <w:color w:val="002677"/>
          <w:sz w:val="24"/>
          <w:szCs w:val="24"/>
        </w:rPr>
      </w:pPr>
      <w:r w:rsidRPr="00485068">
        <w:rPr>
          <w:rFonts w:ascii="Arial" w:hAnsi="Arial" w:cs="Arial"/>
          <w:b/>
          <w:bCs/>
          <w:color w:val="002677"/>
          <w:sz w:val="24"/>
          <w:szCs w:val="24"/>
          <w:lang w:val="de"/>
        </w:rPr>
        <w:t>Was Sie jeden Monat erwartet: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485068" w14:paraId="4DB7AB76" w14:textId="77777777" w:rsidTr="004E5F3B">
        <w:trPr>
          <w:trHeight w:val="1080"/>
        </w:trPr>
        <w:tc>
          <w:tcPr>
            <w:tcW w:w="1260" w:type="dxa"/>
            <w:vAlign w:val="center"/>
          </w:tcPr>
          <w:p w14:paraId="15E3E42A" w14:textId="2BBC75D6" w:rsidR="00775D33" w:rsidRPr="00485068" w:rsidRDefault="00CB2F0E" w:rsidP="00990806">
            <w:pPr>
              <w:spacing w:line="276" w:lineRule="auto"/>
              <w:jc w:val="center"/>
              <w:textAlignment w:val="center"/>
              <w:rPr>
                <w:rFonts w:ascii="Arial" w:hAnsi="Arial" w:cs="Arial"/>
                <w:color w:val="000000" w:themeColor="text1"/>
                <w:sz w:val="18"/>
                <w:szCs w:val="18"/>
              </w:rPr>
            </w:pPr>
            <w:r w:rsidRPr="00485068">
              <w:rPr>
                <w:rFonts w:ascii="Arial" w:hAnsi="Arial" w:cs="Arial"/>
                <w:noProof/>
                <w:color w:val="5A5A5A"/>
                <w:sz w:val="18"/>
                <w:szCs w:val="18"/>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485068" w:rsidRDefault="00F915FD" w:rsidP="00990806">
            <w:pPr>
              <w:spacing w:line="276" w:lineRule="auto"/>
              <w:rPr>
                <w:rFonts w:ascii="Arial" w:hAnsi="Arial" w:cs="Arial"/>
                <w:color w:val="5A5A5A"/>
              </w:rPr>
            </w:pPr>
            <w:r w:rsidRPr="00485068">
              <w:rPr>
                <w:rFonts w:ascii="Arial" w:hAnsi="Arial" w:cs="Arial"/>
                <w:b/>
                <w:bCs/>
                <w:color w:val="5A5A5A"/>
                <w:lang w:val="de"/>
              </w:rPr>
              <w:t>Neueste Themen</w:t>
            </w:r>
            <w:r w:rsidRPr="00485068">
              <w:rPr>
                <w:rFonts w:ascii="Arial" w:hAnsi="Arial" w:cs="Arial"/>
                <w:color w:val="5A5A5A"/>
                <w:lang w:val="de"/>
              </w:rPr>
              <w:t xml:space="preserve"> –­ Verbinden Sie sich mit aktuellen Inhalten, die sich jeden Monat auf ein neues Thema konzentrieren.</w:t>
            </w:r>
          </w:p>
        </w:tc>
      </w:tr>
      <w:tr w:rsidR="00EB6622" w:rsidRPr="00485068" w14:paraId="19474739" w14:textId="77777777" w:rsidTr="004E5F3B">
        <w:trPr>
          <w:trHeight w:val="1080"/>
        </w:trPr>
        <w:tc>
          <w:tcPr>
            <w:tcW w:w="1260" w:type="dxa"/>
            <w:vAlign w:val="center"/>
          </w:tcPr>
          <w:p w14:paraId="1A39A370" w14:textId="78B31644" w:rsidR="00775D33" w:rsidRPr="00485068" w:rsidRDefault="00CB2F0E" w:rsidP="00990806">
            <w:pPr>
              <w:spacing w:line="276" w:lineRule="auto"/>
              <w:jc w:val="center"/>
              <w:textAlignment w:val="center"/>
              <w:rPr>
                <w:rFonts w:ascii="Arial" w:hAnsi="Arial" w:cs="Arial"/>
                <w:color w:val="000000" w:themeColor="text1"/>
                <w:sz w:val="18"/>
                <w:szCs w:val="18"/>
              </w:rPr>
            </w:pPr>
            <w:r w:rsidRPr="00485068">
              <w:rPr>
                <w:rFonts w:ascii="Arial" w:hAnsi="Arial" w:cs="Arial"/>
                <w:noProof/>
                <w:color w:val="5A5A5A"/>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485068" w:rsidRDefault="00F915FD" w:rsidP="00990806">
            <w:pPr>
              <w:spacing w:line="276" w:lineRule="auto"/>
              <w:rPr>
                <w:rFonts w:ascii="Arial" w:hAnsi="Arial" w:cs="Arial"/>
                <w:color w:val="5A5A5A"/>
              </w:rPr>
            </w:pPr>
            <w:r w:rsidRPr="00485068">
              <w:rPr>
                <w:rFonts w:ascii="Arial" w:hAnsi="Arial" w:cs="Arial"/>
                <w:b/>
                <w:bCs/>
                <w:color w:val="5A5A5A"/>
                <w:lang w:val="de"/>
              </w:rPr>
              <w:t>Mehr Ressourcen</w:t>
            </w:r>
            <w:r w:rsidRPr="00485068">
              <w:rPr>
                <w:rFonts w:ascii="Arial" w:hAnsi="Arial" w:cs="Arial"/>
                <w:color w:val="5A5A5A"/>
                <w:lang w:val="de"/>
              </w:rPr>
              <w:t xml:space="preserve"> – Erhalten Sie Zugang zu zusätzlichen Ressourcen und Selbsthilfe-Tools.</w:t>
            </w:r>
          </w:p>
        </w:tc>
      </w:tr>
      <w:tr w:rsidR="00EB6622" w:rsidRPr="00485068" w14:paraId="4F263DE7" w14:textId="77777777" w:rsidTr="004E5F3B">
        <w:trPr>
          <w:trHeight w:val="1080"/>
        </w:trPr>
        <w:tc>
          <w:tcPr>
            <w:tcW w:w="1260" w:type="dxa"/>
            <w:vAlign w:val="center"/>
          </w:tcPr>
          <w:p w14:paraId="5E840E93" w14:textId="2EFD40CA" w:rsidR="00775D33" w:rsidRPr="00485068" w:rsidRDefault="00CB2F0E" w:rsidP="00990806">
            <w:pPr>
              <w:spacing w:line="276" w:lineRule="auto"/>
              <w:jc w:val="center"/>
              <w:textAlignment w:val="center"/>
              <w:rPr>
                <w:rFonts w:ascii="Arial" w:hAnsi="Arial" w:cs="Arial"/>
                <w:color w:val="000000" w:themeColor="text1"/>
                <w:sz w:val="18"/>
                <w:szCs w:val="18"/>
              </w:rPr>
            </w:pPr>
            <w:r w:rsidRPr="00485068">
              <w:rPr>
                <w:rFonts w:ascii="Arial" w:hAnsi="Arial" w:cs="Arial"/>
                <w:noProof/>
                <w:color w:val="5A5A5A"/>
                <w:sz w:val="18"/>
                <w:szCs w:val="18"/>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485068" w:rsidRDefault="00F915FD" w:rsidP="00990806">
            <w:pPr>
              <w:spacing w:line="276" w:lineRule="auto"/>
              <w:rPr>
                <w:rFonts w:ascii="Arial" w:hAnsi="Arial" w:cs="Arial"/>
                <w:color w:val="5A5A5A"/>
              </w:rPr>
            </w:pPr>
            <w:r w:rsidRPr="00485068">
              <w:rPr>
                <w:rFonts w:ascii="Arial" w:hAnsi="Arial" w:cs="Arial"/>
                <w:b/>
                <w:bCs/>
                <w:color w:val="5A5A5A"/>
                <w:lang w:val="de"/>
              </w:rPr>
              <w:t>Inhaltsbibliothek</w:t>
            </w:r>
            <w:r w:rsidRPr="00485068">
              <w:rPr>
                <w:rFonts w:ascii="Arial" w:hAnsi="Arial" w:cs="Arial"/>
                <w:color w:val="5A5A5A"/>
                <w:lang w:val="de"/>
              </w:rPr>
              <w:t xml:space="preserve"> – Ständiger Zugriff auf Ihre bevorzugten Inhalte.</w:t>
            </w:r>
          </w:p>
        </w:tc>
      </w:tr>
      <w:tr w:rsidR="00EB6622" w:rsidRPr="00485068" w14:paraId="5E0BCAC7" w14:textId="77777777" w:rsidTr="004E5F3B">
        <w:trPr>
          <w:trHeight w:val="1080"/>
        </w:trPr>
        <w:tc>
          <w:tcPr>
            <w:tcW w:w="1260" w:type="dxa"/>
            <w:vAlign w:val="center"/>
          </w:tcPr>
          <w:p w14:paraId="0921B01F" w14:textId="697D6B7A" w:rsidR="00775D33" w:rsidRPr="00485068" w:rsidRDefault="00EB6622" w:rsidP="00990806">
            <w:pPr>
              <w:spacing w:line="276" w:lineRule="auto"/>
              <w:jc w:val="center"/>
              <w:textAlignment w:val="center"/>
              <w:rPr>
                <w:rFonts w:ascii="Arial" w:hAnsi="Arial" w:cs="Arial"/>
                <w:color w:val="000000" w:themeColor="text1"/>
                <w:sz w:val="18"/>
                <w:szCs w:val="18"/>
              </w:rPr>
            </w:pPr>
            <w:r w:rsidRPr="00485068">
              <w:rPr>
                <w:rFonts w:ascii="Arial" w:hAnsi="Arial" w:cs="Arial"/>
                <w:noProof/>
                <w:color w:val="000000" w:themeColor="text1"/>
                <w:sz w:val="18"/>
                <w:szCs w:val="18"/>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485068" w:rsidRDefault="00F915FD" w:rsidP="00990806">
            <w:pPr>
              <w:spacing w:line="276" w:lineRule="auto"/>
              <w:rPr>
                <w:rFonts w:ascii="Arial" w:hAnsi="Arial" w:cs="Arial"/>
                <w:color w:val="5A5A5A"/>
              </w:rPr>
            </w:pPr>
            <w:r w:rsidRPr="00485068">
              <w:rPr>
                <w:rFonts w:ascii="Arial" w:hAnsi="Arial" w:cs="Arial"/>
                <w:b/>
                <w:bCs/>
                <w:color w:val="5A5A5A"/>
                <w:lang w:val="de"/>
              </w:rPr>
              <w:t>Unterstützung für alle</w:t>
            </w:r>
            <w:r w:rsidRPr="00485068">
              <w:rPr>
                <w:rFonts w:ascii="Arial" w:hAnsi="Arial" w:cs="Arial"/>
                <w:color w:val="5A5A5A"/>
                <w:lang w:val="de"/>
              </w:rPr>
              <w:t xml:space="preserve"> – Geben Sie Toolkits an Personen weiter, die diese Informationen möglicherweise nützlich finden.</w:t>
            </w:r>
          </w:p>
        </w:tc>
      </w:tr>
    </w:tbl>
    <w:p w14:paraId="6DDFF971" w14:textId="5ED62060" w:rsidR="00775D33" w:rsidRPr="00485068" w:rsidRDefault="00775D33" w:rsidP="00990806">
      <w:pPr>
        <w:spacing w:after="0" w:line="276" w:lineRule="auto"/>
        <w:rPr>
          <w:rFonts w:ascii="Arial" w:hAnsi="Arial" w:cs="Arial"/>
          <w:color w:val="5A5A5A"/>
          <w:sz w:val="18"/>
          <w:szCs w:val="18"/>
        </w:rPr>
      </w:pPr>
    </w:p>
    <w:sectPr w:rsidR="00775D33" w:rsidRPr="00485068"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85068"/>
    <w:rsid w:val="00490445"/>
    <w:rsid w:val="00490760"/>
    <w:rsid w:val="004955DE"/>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3BF0"/>
    <w:rsid w:val="00E75F1B"/>
    <w:rsid w:val="00E90475"/>
    <w:rsid w:val="00EA3976"/>
    <w:rsid w:val="00EA3C67"/>
    <w:rsid w:val="00EA5B29"/>
    <w:rsid w:val="00EA7061"/>
    <w:rsid w:val="00EB33DB"/>
    <w:rsid w:val="00EB6622"/>
    <w:rsid w:val="00EB6E23"/>
    <w:rsid w:val="00EC0A72"/>
    <w:rsid w:val="00EC3EF3"/>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