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784FD5" w:rsidR="00EE7FDC" w:rsidRPr="00A26E7F" w:rsidRDefault="0096335B" w:rsidP="00A26E7F">
      <w:pPr>
        <w:spacing w:after="240" w:line="228" w:lineRule="auto"/>
        <w:rPr>
          <w:rFonts w:ascii="Aptos" w:eastAsia="Noto Sans SC" w:hAnsi="Aptos" w:cs="Arial"/>
          <w:b/>
          <w:bCs/>
          <w:color w:val="002677"/>
          <w:sz w:val="55"/>
          <w:szCs w:val="55"/>
        </w:rPr>
      </w:pPr>
      <w:bookmarkStart w:id="0" w:name="_Hlk138686771"/>
      <w:r w:rsidRPr="00A26E7F">
        <w:rPr>
          <w:rFonts w:ascii="Aptos" w:eastAsia="Noto Sans SC" w:hAnsi="Aptos" w:cs="Arial"/>
          <w:b/>
          <w:bCs/>
          <w:color w:val="002677"/>
          <w:sz w:val="55"/>
          <w:szCs w:val="55"/>
          <w:lang w:eastAsia="zh-CN"/>
        </w:rPr>
        <w:t>自杀预防与康复</w:t>
      </w:r>
    </w:p>
    <w:p w14:paraId="78DDF343" w14:textId="17430722" w:rsidR="00413191" w:rsidRPr="00A26E7F" w:rsidRDefault="00590072" w:rsidP="00A26E7F">
      <w:pPr>
        <w:spacing w:after="240" w:line="228" w:lineRule="auto"/>
        <w:rPr>
          <w:rFonts w:ascii="Aptos" w:eastAsia="Noto Sans SC" w:hAnsi="Aptos" w:cs="Arial"/>
          <w:color w:val="002060"/>
          <w:sz w:val="28"/>
          <w:szCs w:val="28"/>
        </w:rPr>
      </w:pPr>
      <w:r w:rsidRPr="00A26E7F">
        <w:rPr>
          <w:rFonts w:ascii="Aptos" w:eastAsia="Noto Sans SC" w:hAnsi="Aptos" w:cs="Arial"/>
          <w:color w:val="002060"/>
          <w:sz w:val="28"/>
          <w:szCs w:val="28"/>
          <w:lang w:eastAsia="zh-CN"/>
        </w:rPr>
        <w:t>自杀和成瘾对世界各地的人们都造成了影响。本月资料包提供相关资源，让您能更好地了解所面临的挑战，并为康复提供支持。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26E7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A26E7F" w:rsidRDefault="00073007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b/>
                <w:bCs/>
                <w:color w:val="002677"/>
                <w:sz w:val="28"/>
                <w:szCs w:val="28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09CCE61D" w14:textId="77777777" w:rsidR="009F2C35" w:rsidRPr="00A26E7F" w:rsidRDefault="00843A68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专题文章：</w:t>
            </w: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p w14:paraId="686FCD60" w14:textId="47A186B6" w:rsidR="000B1A9C" w:rsidRPr="00A26E7F" w:rsidRDefault="0087534B" w:rsidP="00A26E7F">
            <w:pPr>
              <w:pStyle w:val="ListParagraph"/>
              <w:numPr>
                <w:ilvl w:val="0"/>
                <w:numId w:val="24"/>
              </w:numPr>
              <w:spacing w:before="120" w:after="120" w:line="228" w:lineRule="auto"/>
              <w:ind w:left="698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提高预防自杀的意识，为亲人提供情感支持。</w:t>
            </w:r>
          </w:p>
          <w:p w14:paraId="76A8A361" w14:textId="47CCDC7F" w:rsidR="009B278F" w:rsidRPr="00A26E7F" w:rsidRDefault="0096335B" w:rsidP="00A26E7F">
            <w:pPr>
              <w:pStyle w:val="ListParagraph"/>
              <w:numPr>
                <w:ilvl w:val="0"/>
                <w:numId w:val="24"/>
              </w:numPr>
              <w:spacing w:before="120" w:after="120" w:line="228" w:lineRule="auto"/>
              <w:ind w:left="698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了解成瘾和康复。</w:t>
            </w:r>
          </w:p>
          <w:p w14:paraId="753DE902" w14:textId="49EA9AFC" w:rsidR="00584AA4" w:rsidRPr="00A26E7F" w:rsidRDefault="004C4A3A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对话开场白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，了解帮助朋友敞开心扉的方法。</w:t>
            </w:r>
          </w:p>
          <w:p w14:paraId="0D92EE70" w14:textId="6D7D2694" w:rsidR="001B43D6" w:rsidRPr="00A26E7F" w:rsidRDefault="00BE1B39" w:rsidP="00A26E7F">
            <w:pPr>
              <w:spacing w:before="120" w:after="120" w:line="228" w:lineRule="auto"/>
              <w:ind w:left="156"/>
              <w:rPr>
                <w:rFonts w:ascii="Aptos" w:eastAsia="Noto Sans SC" w:hAnsi="Aptos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互动练习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，规划并享受戒酒的乐趣。</w:t>
            </w:r>
          </w:p>
          <w:p w14:paraId="1E8EA031" w14:textId="1F63F412" w:rsidR="00406E2B" w:rsidRPr="00A26E7F" w:rsidRDefault="006A54D5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快速阅读文章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，了解有关使用电子烟的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 xml:space="preserve"> 5 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个事实。</w:t>
            </w:r>
          </w:p>
          <w:bookmarkEnd w:id="1"/>
          <w:bookmarkEnd w:id="2"/>
          <w:bookmarkEnd w:id="3"/>
          <w:p w14:paraId="2BD99831" w14:textId="38CA2DB6" w:rsidR="009767DF" w:rsidRPr="00A26E7F" w:rsidRDefault="00693CD0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快速见解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，来自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 xml:space="preserve"> Uptime 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的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“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你并不孤单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”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16FCDFC0" w14:textId="1BA48BE8" w:rsidR="005C7B7B" w:rsidRPr="00A26E7F" w:rsidRDefault="005C7B7B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95959" w:themeColor="text1" w:themeTint="A6"/>
                <w:sz w:val="24"/>
                <w:szCs w:val="24"/>
                <w:lang w:eastAsia="zh-CN"/>
              </w:rPr>
              <w:t>播客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>，来自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 xml:space="preserve"> Until It's Fix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>：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>“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>减酒主义运动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>”</w:t>
            </w:r>
            <w:r w:rsidRPr="00A26E7F">
              <w:rPr>
                <w:rFonts w:ascii="Aptos" w:eastAsia="Noto Sans SC" w:hAnsi="Aptos" w:cs="Arial"/>
                <w:color w:val="595959" w:themeColor="text1" w:themeTint="A6"/>
                <w:sz w:val="24"/>
                <w:szCs w:val="24"/>
                <w:lang w:eastAsia="zh-CN"/>
              </w:rPr>
              <w:t>。</w:t>
            </w:r>
          </w:p>
          <w:p w14:paraId="09C9909E" w14:textId="7BDCD9C4" w:rsidR="002C59A2" w:rsidRPr="00A26E7F" w:rsidRDefault="002C59A2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“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预防自杀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”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0B1A0FA" w14:textId="302FB7F5" w:rsidR="00EC3EF3" w:rsidRPr="00A26E7F" w:rsidRDefault="00687C87" w:rsidP="00A26E7F">
            <w:pPr>
              <w:spacing w:before="120" w:after="120" w:line="228" w:lineRule="auto"/>
              <w:ind w:left="156"/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，包括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“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当希望破灭时：领导者如何拯救生命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”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。</w:t>
            </w:r>
          </w:p>
        </w:tc>
      </w:tr>
    </w:tbl>
    <w:p w14:paraId="7CADEC72" w14:textId="77777777" w:rsidR="00F915FD" w:rsidRPr="00A26E7F" w:rsidRDefault="00F915FD" w:rsidP="00A26E7F">
      <w:pPr>
        <w:spacing w:after="0" w:line="228" w:lineRule="auto"/>
        <w:rPr>
          <w:rFonts w:ascii="Aptos" w:eastAsia="Noto Sans SC" w:hAnsi="Aptos" w:cs="Arial"/>
          <w:color w:val="5A5A5A"/>
          <w:sz w:val="20"/>
          <w:szCs w:val="20"/>
        </w:rPr>
      </w:pPr>
    </w:p>
    <w:p w14:paraId="06552487" w14:textId="3EB7FA84" w:rsidR="00F915FD" w:rsidRPr="00A26E7F" w:rsidRDefault="00F915FD" w:rsidP="00A26E7F">
      <w:pPr>
        <w:spacing w:after="0" w:line="228" w:lineRule="auto"/>
        <w:rPr>
          <w:rFonts w:ascii="Aptos" w:eastAsia="Noto Sans SC" w:hAnsi="Aptos" w:cs="Arial"/>
          <w:color w:val="5A5A5A"/>
          <w:sz w:val="24"/>
          <w:szCs w:val="24"/>
          <w:u w:val="single"/>
        </w:rPr>
      </w:pPr>
      <w:hyperlink r:id="rId10" w:history="1">
        <w:r w:rsidRPr="00A26E7F">
          <w:rPr>
            <w:rStyle w:val="Hyperlink"/>
            <w:rFonts w:ascii="Aptos" w:eastAsia="Noto Sans SC" w:hAnsi="Aptos" w:cs="Microsoft JhengHei" w:hint="eastAsia"/>
            <w:sz w:val="24"/>
            <w:szCs w:val="24"/>
            <w:lang w:eastAsia="zh-CN"/>
          </w:rPr>
          <w:t>查看资料包</w:t>
        </w:r>
      </w:hyperlink>
    </w:p>
    <w:p w14:paraId="41E1AB0E" w14:textId="77777777" w:rsidR="00F915FD" w:rsidRPr="00A26E7F" w:rsidRDefault="00F915FD" w:rsidP="00A26E7F">
      <w:pPr>
        <w:spacing w:after="0" w:line="228" w:lineRule="auto"/>
        <w:rPr>
          <w:rFonts w:ascii="Aptos" w:eastAsia="Noto Sans SC" w:hAnsi="Aptos" w:cs="Arial"/>
          <w:b/>
          <w:bCs/>
          <w:color w:val="5A5A5A"/>
          <w:sz w:val="20"/>
          <w:szCs w:val="20"/>
        </w:rPr>
      </w:pPr>
    </w:p>
    <w:p w14:paraId="62D76D3A" w14:textId="53A6D261" w:rsidR="00F915FD" w:rsidRPr="00A26E7F" w:rsidRDefault="00F915FD" w:rsidP="00A26E7F">
      <w:pPr>
        <w:spacing w:line="228" w:lineRule="auto"/>
        <w:rPr>
          <w:rFonts w:ascii="Aptos" w:eastAsia="Noto Sans SC" w:hAnsi="Aptos" w:cs="Arial"/>
          <w:b/>
          <w:bCs/>
          <w:color w:val="002677"/>
          <w:sz w:val="28"/>
          <w:szCs w:val="28"/>
        </w:rPr>
      </w:pPr>
      <w:r w:rsidRPr="00A26E7F">
        <w:rPr>
          <w:rFonts w:ascii="Aptos" w:eastAsia="Noto Sans SC" w:hAnsi="Aptos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26E7F" w14:paraId="4DB7AB76" w14:textId="77777777" w:rsidTr="00A26E7F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A26E7F" w:rsidRDefault="00CB2F0E" w:rsidP="00A26E7F">
            <w:pPr>
              <w:spacing w:line="228" w:lineRule="auto"/>
              <w:jc w:val="center"/>
              <w:textAlignment w:val="center"/>
              <w:rPr>
                <w:rFonts w:ascii="Aptos" w:eastAsia="Noto Sans SC" w:hAnsi="Aptos" w:cs="Arial"/>
                <w:color w:val="000000" w:themeColor="text1"/>
                <w:sz w:val="20"/>
                <w:szCs w:val="20"/>
              </w:rPr>
            </w:pPr>
            <w:r w:rsidRPr="00A26E7F">
              <w:rPr>
                <w:rFonts w:ascii="Aptos" w:eastAsia="Noto Sans SC" w:hAnsi="Aptos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A26E7F" w:rsidRDefault="00F915FD" w:rsidP="00A26E7F">
            <w:pPr>
              <w:spacing w:line="228" w:lineRule="auto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：及时获取与每月新主题紧密相关的最新内容。</w:t>
            </w:r>
          </w:p>
        </w:tc>
      </w:tr>
      <w:tr w:rsidR="00EB6622" w:rsidRPr="00A26E7F" w14:paraId="19474739" w14:textId="77777777" w:rsidTr="00A26E7F">
        <w:trPr>
          <w:trHeight w:val="907"/>
        </w:trPr>
        <w:tc>
          <w:tcPr>
            <w:tcW w:w="1260" w:type="dxa"/>
            <w:vAlign w:val="center"/>
          </w:tcPr>
          <w:p w14:paraId="1A39A370" w14:textId="78B31644" w:rsidR="00775D33" w:rsidRPr="00A26E7F" w:rsidRDefault="00CB2F0E" w:rsidP="00A26E7F">
            <w:pPr>
              <w:spacing w:line="228" w:lineRule="auto"/>
              <w:jc w:val="center"/>
              <w:textAlignment w:val="center"/>
              <w:rPr>
                <w:rFonts w:ascii="Aptos" w:eastAsia="Noto Sans SC" w:hAnsi="Aptos" w:cs="Arial"/>
                <w:color w:val="000000" w:themeColor="text1"/>
                <w:sz w:val="20"/>
                <w:szCs w:val="20"/>
              </w:rPr>
            </w:pPr>
            <w:r w:rsidRPr="00A26E7F">
              <w:rPr>
                <w:rFonts w:ascii="Aptos" w:eastAsia="Noto Sans SC" w:hAnsi="Aptos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A26E7F" w:rsidRDefault="00F915FD" w:rsidP="00A26E7F">
            <w:pPr>
              <w:spacing w:line="228" w:lineRule="auto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：获取更多资源和自助工具</w:t>
            </w:r>
          </w:p>
        </w:tc>
      </w:tr>
      <w:tr w:rsidR="00EB6622" w:rsidRPr="00A26E7F" w14:paraId="4F263DE7" w14:textId="77777777" w:rsidTr="00A26E7F">
        <w:trPr>
          <w:trHeight w:val="680"/>
        </w:trPr>
        <w:tc>
          <w:tcPr>
            <w:tcW w:w="1260" w:type="dxa"/>
            <w:vAlign w:val="center"/>
          </w:tcPr>
          <w:p w14:paraId="5E840E93" w14:textId="2EFD40CA" w:rsidR="00775D33" w:rsidRPr="00A26E7F" w:rsidRDefault="00CB2F0E" w:rsidP="00A26E7F">
            <w:pPr>
              <w:spacing w:line="228" w:lineRule="auto"/>
              <w:jc w:val="center"/>
              <w:textAlignment w:val="center"/>
              <w:rPr>
                <w:rFonts w:ascii="Aptos" w:eastAsia="Noto Sans SC" w:hAnsi="Aptos" w:cs="Arial"/>
                <w:color w:val="000000" w:themeColor="text1"/>
                <w:sz w:val="20"/>
                <w:szCs w:val="20"/>
              </w:rPr>
            </w:pPr>
            <w:r w:rsidRPr="00A26E7F">
              <w:rPr>
                <w:rFonts w:ascii="Aptos" w:eastAsia="Noto Sans SC" w:hAnsi="Aptos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A26E7F" w:rsidRDefault="00F915FD" w:rsidP="00A26E7F">
            <w:pPr>
              <w:spacing w:line="228" w:lineRule="auto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：继续访问更多您喜欢的内容。</w:t>
            </w:r>
          </w:p>
        </w:tc>
      </w:tr>
      <w:tr w:rsidR="00EB6622" w:rsidRPr="00A26E7F" w14:paraId="5E0BCAC7" w14:textId="77777777" w:rsidTr="00A26E7F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A26E7F" w:rsidRDefault="00EB6622" w:rsidP="00A26E7F">
            <w:pPr>
              <w:spacing w:line="228" w:lineRule="auto"/>
              <w:jc w:val="center"/>
              <w:textAlignment w:val="center"/>
              <w:rPr>
                <w:rFonts w:ascii="Aptos" w:eastAsia="Noto Sans SC" w:hAnsi="Aptos" w:cs="Arial"/>
                <w:color w:val="000000" w:themeColor="text1"/>
                <w:sz w:val="20"/>
                <w:szCs w:val="20"/>
              </w:rPr>
            </w:pPr>
            <w:r w:rsidRPr="00A26E7F">
              <w:rPr>
                <w:rFonts w:ascii="Aptos" w:eastAsia="Noto Sans SC" w:hAnsi="Aptos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A26E7F" w:rsidRDefault="00F915FD" w:rsidP="00A26E7F">
            <w:pPr>
              <w:spacing w:line="228" w:lineRule="auto"/>
              <w:rPr>
                <w:rFonts w:ascii="Aptos" w:eastAsia="Noto Sans SC" w:hAnsi="Aptos" w:cs="Arial"/>
                <w:color w:val="5A5A5A"/>
                <w:sz w:val="24"/>
                <w:szCs w:val="24"/>
              </w:rPr>
            </w:pPr>
            <w:r w:rsidRPr="00A26E7F">
              <w:rPr>
                <w:rFonts w:ascii="Aptos" w:eastAsia="Noto Sans SC" w:hAnsi="Aptos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为每个人提供支持</w:t>
            </w:r>
            <w:r w:rsidRPr="00A26E7F">
              <w:rPr>
                <w:rFonts w:ascii="Aptos" w:eastAsia="Noto Sans SC" w:hAnsi="Aptos" w:cs="Arial"/>
                <w:color w:val="5A5A5A"/>
                <w:sz w:val="24"/>
                <w:szCs w:val="24"/>
                <w:lang w:eastAsia="zh-CN"/>
              </w:rPr>
              <w:t>：如果您认为这些资料包可能对某人有帮助，不妨与其分享。</w:t>
            </w:r>
          </w:p>
        </w:tc>
      </w:tr>
    </w:tbl>
    <w:p w14:paraId="6DDFF971" w14:textId="5ED62060" w:rsidR="00775D33" w:rsidRPr="00A26E7F" w:rsidRDefault="00775D33" w:rsidP="00A26E7F">
      <w:pPr>
        <w:spacing w:after="0" w:line="228" w:lineRule="auto"/>
        <w:rPr>
          <w:rFonts w:ascii="Aptos" w:eastAsia="Noto Sans SC" w:hAnsi="Aptos" w:cs="Arial"/>
          <w:color w:val="5A5A5A"/>
          <w:sz w:val="2"/>
          <w:szCs w:val="2"/>
        </w:rPr>
      </w:pPr>
    </w:p>
    <w:sectPr w:rsidR="00775D33" w:rsidRPr="00A26E7F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3293" w14:textId="77777777" w:rsidR="00233F7A" w:rsidRDefault="00233F7A" w:rsidP="00E32C7E">
      <w:pPr>
        <w:spacing w:after="0" w:line="240" w:lineRule="auto"/>
      </w:pPr>
      <w:r>
        <w:separator/>
      </w:r>
    </w:p>
  </w:endnote>
  <w:endnote w:type="continuationSeparator" w:id="0">
    <w:p w14:paraId="330662A4" w14:textId="77777777" w:rsidR="00233F7A" w:rsidRDefault="00233F7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C5E9" w14:textId="77777777" w:rsidR="00233F7A" w:rsidRDefault="00233F7A" w:rsidP="00E32C7E">
      <w:pPr>
        <w:spacing w:after="0" w:line="240" w:lineRule="auto"/>
      </w:pPr>
      <w:r>
        <w:separator/>
      </w:r>
    </w:p>
  </w:footnote>
  <w:footnote w:type="continuationSeparator" w:id="0">
    <w:p w14:paraId="2E557254" w14:textId="77777777" w:rsidR="00233F7A" w:rsidRDefault="00233F7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3F7A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26E7F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4310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