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0E12" w14:textId="2CFA904D" w:rsidR="00E515B0" w:rsidRDefault="00E515B0" w:rsidP="00A3791A">
      <w:pPr>
        <w:spacing w:after="0" w:line="276" w:lineRule="auto"/>
        <w:rPr>
          <w:rFonts w:ascii="Arial" w:hAnsi="Arial" w:cs="Arial"/>
          <w:b/>
          <w:bCs/>
          <w:sz w:val="20"/>
          <w:szCs w:val="20"/>
        </w:rPr>
      </w:pPr>
      <w:r>
        <w:rPr>
          <w:rFonts w:ascii="Times New Roman"/>
          <w:noProof/>
          <w:sz w:val="20"/>
        </w:rPr>
        <w:drawing>
          <wp:anchor distT="0" distB="0" distL="114300" distR="114300" simplePos="0" relativeHeight="251663360" behindDoc="0" locked="0" layoutInCell="1" allowOverlap="1" wp14:anchorId="5A185418" wp14:editId="1DFD510C">
            <wp:simplePos x="0" y="0"/>
            <wp:positionH relativeFrom="margin">
              <wp:posOffset>4047490</wp:posOffset>
            </wp:positionH>
            <wp:positionV relativeFrom="page">
              <wp:posOffset>1058545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5">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59264" behindDoc="1" locked="0" layoutInCell="1" allowOverlap="1" wp14:anchorId="341AE0D1" wp14:editId="291EF57A">
            <wp:simplePos x="0" y="0"/>
            <wp:positionH relativeFrom="column">
              <wp:posOffset>-19050</wp:posOffset>
            </wp:positionH>
            <wp:positionV relativeFrom="paragraph">
              <wp:posOffset>-161925</wp:posOffset>
            </wp:positionV>
            <wp:extent cx="1447800" cy="420619"/>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420619"/>
                    </a:xfrm>
                    <a:prstGeom prst="rect">
                      <a:avLst/>
                    </a:prstGeom>
                    <a:noFill/>
                  </pic:spPr>
                </pic:pic>
              </a:graphicData>
            </a:graphic>
            <wp14:sizeRelH relativeFrom="page">
              <wp14:pctWidth>0</wp14:pctWidth>
            </wp14:sizeRelH>
            <wp14:sizeRelV relativeFrom="page">
              <wp14:pctHeight>0</wp14:pctHeight>
            </wp14:sizeRelV>
          </wp:anchor>
        </w:drawing>
      </w:r>
    </w:p>
    <w:p w14:paraId="7C829874" w14:textId="5A63427D" w:rsidR="00E515B0" w:rsidRDefault="00E515B0" w:rsidP="00A3791A">
      <w:pPr>
        <w:spacing w:after="0" w:line="276" w:lineRule="auto"/>
        <w:rPr>
          <w:rFonts w:ascii="Arial" w:hAnsi="Arial" w:cs="Arial"/>
          <w:b/>
          <w:bCs/>
          <w:sz w:val="20"/>
          <w:szCs w:val="20"/>
        </w:rPr>
      </w:pPr>
      <w:r>
        <w:rPr>
          <w:rFonts w:ascii="Times New Roman"/>
          <w:noProof/>
          <w:sz w:val="20"/>
        </w:rPr>
        <mc:AlternateContent>
          <mc:Choice Requires="wps">
            <w:drawing>
              <wp:anchor distT="0" distB="0" distL="114300" distR="114300" simplePos="0" relativeHeight="251662336" behindDoc="1" locked="0" layoutInCell="1" allowOverlap="1" wp14:anchorId="79FC4B2C" wp14:editId="69C4D904">
                <wp:simplePos x="0" y="0"/>
                <wp:positionH relativeFrom="column">
                  <wp:posOffset>-316230</wp:posOffset>
                </wp:positionH>
                <wp:positionV relativeFrom="paragraph">
                  <wp:posOffset>1372235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7C65" w14:textId="6C52D101" w:rsidR="00E515B0" w:rsidRPr="00BE0296" w:rsidRDefault="00E515B0" w:rsidP="00E515B0">
                            <w:pPr>
                              <w:spacing w:line="863" w:lineRule="exact"/>
                              <w:rPr>
                                <w:b/>
                                <w:sz w:val="60"/>
                                <w:szCs w:val="60"/>
                              </w:rPr>
                            </w:pPr>
                            <w:r>
                              <w:rPr>
                                <w:b/>
                                <w:color w:val="002677"/>
                                <w:sz w:val="66"/>
                                <w:szCs w:val="66"/>
                              </w:rPr>
                              <w:t>Tips for managing relationship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4B2C" id="_x0000_t202" coordsize="21600,21600" o:spt="202" path="m,l,21600r21600,l21600,xe">
                <v:stroke joinstyle="miter"/>
                <v:path gradientshapeok="t" o:connecttype="rect"/>
              </v:shapetype>
              <v:shape id="docshape13" o:spid="_x0000_s1026" type="#_x0000_t202" style="position:absolute;margin-left:-24.9pt;margin-top:108.05pt;width:397.3pt;height:17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" filled="f" stroked="f">
                <v:textbox inset="0,0,0,0">
                  <w:txbxContent>
                    <w:p w14:paraId="7C3C7C65" w14:textId="6C52D101" w:rsidR="00E515B0" w:rsidRPr="00BE0296" w:rsidRDefault="00E515B0" w:rsidP="00E515B0">
                      <w:pPr>
                        <w:spacing w:line="863" w:lineRule="exact"/>
                        <w:rPr>
                          <w:b/>
                          <w:sz w:val="60"/>
                          <w:szCs w:val="60"/>
                        </w:rPr>
                      </w:pPr>
                      <w:r>
                        <w:rPr>
                          <w:b/>
                          <w:color w:val="002677"/>
                          <w:sz w:val="66"/>
                          <w:szCs w:val="66"/>
                        </w:rPr>
                        <w:t>Tips for managing relationship stress</w:t>
                      </w:r>
                    </w:p>
                  </w:txbxContent>
                </v:textbox>
              </v:shape>
            </w:pict>
          </mc:Fallback>
        </mc:AlternateContent>
      </w:r>
    </w:p>
    <w:p w14:paraId="0E7C1C2E" w14:textId="012C5AFB" w:rsidR="00E515B0" w:rsidRDefault="00E515B0" w:rsidP="00A3791A">
      <w:pPr>
        <w:spacing w:after="0" w:line="276" w:lineRule="auto"/>
        <w:rPr>
          <w:rFonts w:ascii="Arial" w:hAnsi="Arial" w:cs="Arial"/>
          <w:b/>
          <w:bCs/>
          <w:sz w:val="20"/>
          <w:szCs w:val="20"/>
        </w:rPr>
      </w:pPr>
    </w:p>
    <w:p w14:paraId="416F6E1D" w14:textId="654BF71F" w:rsidR="00E515B0" w:rsidRDefault="00E515B0" w:rsidP="00A3791A">
      <w:pPr>
        <w:spacing w:after="0" w:line="276" w:lineRule="auto"/>
        <w:rPr>
          <w:rFonts w:ascii="Arial" w:hAnsi="Arial" w:cs="Arial"/>
          <w:b/>
          <w:bCs/>
          <w:sz w:val="20"/>
          <w:szCs w:val="20"/>
        </w:rPr>
      </w:pPr>
      <w:r>
        <w:rPr>
          <w:rFonts w:ascii="Times New Roman"/>
          <w:noProof/>
          <w:sz w:val="20"/>
        </w:rPr>
        <mc:AlternateContent>
          <mc:Choice Requires="wps">
            <w:drawing>
              <wp:anchor distT="0" distB="0" distL="114300" distR="114300" simplePos="0" relativeHeight="251661312" behindDoc="1" locked="0" layoutInCell="1" allowOverlap="1" wp14:anchorId="1BA5AF03" wp14:editId="00C35A12">
                <wp:simplePos x="0" y="0"/>
                <wp:positionH relativeFrom="page">
                  <wp:posOffset>-57150</wp:posOffset>
                </wp:positionH>
                <wp:positionV relativeFrom="paragraph">
                  <wp:posOffset>144145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162A1" id="docshape7" o:spid="_x0000_s1026" style="position:absolute;margin-left:-4.5pt;margin-top:11.35pt;width:644.25pt;height:23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" fillcolor="#fbf9f4" stroked="f">
                <w10:wrap anchorx="page"/>
              </v:rect>
            </w:pict>
          </mc:Fallback>
        </mc:AlternateContent>
      </w:r>
    </w:p>
    <w:p w14:paraId="15134E4E" w14:textId="04E99C36" w:rsidR="00E515B0" w:rsidRDefault="00E515B0" w:rsidP="00A3791A">
      <w:pPr>
        <w:spacing w:after="0" w:line="276" w:lineRule="auto"/>
        <w:rPr>
          <w:rFonts w:ascii="Arial" w:hAnsi="Arial" w:cs="Arial"/>
          <w:b/>
          <w:bCs/>
          <w:sz w:val="20"/>
          <w:szCs w:val="20"/>
        </w:rPr>
      </w:pPr>
    </w:p>
    <w:p w14:paraId="142FA76E" w14:textId="5F2D9F14" w:rsidR="00E515B0" w:rsidRDefault="00E515B0" w:rsidP="00A3791A">
      <w:pPr>
        <w:spacing w:after="0" w:line="276" w:lineRule="auto"/>
        <w:rPr>
          <w:rFonts w:ascii="Arial" w:hAnsi="Arial" w:cs="Arial"/>
          <w:b/>
          <w:bCs/>
          <w:sz w:val="20"/>
          <w:szCs w:val="20"/>
        </w:rPr>
      </w:pPr>
    </w:p>
    <w:p w14:paraId="6CE20FC7" w14:textId="66B18A95" w:rsidR="00E515B0" w:rsidRDefault="00E515B0" w:rsidP="00A3791A">
      <w:pPr>
        <w:spacing w:after="0" w:line="276" w:lineRule="auto"/>
        <w:rPr>
          <w:rFonts w:ascii="Arial" w:hAnsi="Arial" w:cs="Arial"/>
          <w:b/>
          <w:bCs/>
          <w:sz w:val="20"/>
          <w:szCs w:val="20"/>
        </w:rPr>
      </w:pPr>
    </w:p>
    <w:p w14:paraId="641853AD" w14:textId="3019D6EF" w:rsidR="00E515B0" w:rsidRDefault="00E515B0" w:rsidP="00A3791A">
      <w:pPr>
        <w:spacing w:after="0" w:line="276" w:lineRule="auto"/>
        <w:rPr>
          <w:rFonts w:ascii="Arial" w:hAnsi="Arial" w:cs="Arial"/>
          <w:b/>
          <w:bCs/>
          <w:sz w:val="20"/>
          <w:szCs w:val="20"/>
        </w:rPr>
      </w:pPr>
    </w:p>
    <w:p w14:paraId="34AD9757" w14:textId="77777777" w:rsidR="00E515B0" w:rsidRDefault="00E515B0" w:rsidP="00A3791A">
      <w:pPr>
        <w:spacing w:after="0" w:line="276" w:lineRule="auto"/>
        <w:rPr>
          <w:rFonts w:ascii="Arial" w:hAnsi="Arial" w:cs="Arial"/>
          <w:b/>
          <w:bCs/>
          <w:sz w:val="20"/>
          <w:szCs w:val="20"/>
        </w:rPr>
      </w:pPr>
    </w:p>
    <w:p w14:paraId="78E40E3F" w14:textId="77777777" w:rsidR="00E515B0" w:rsidRDefault="00E515B0" w:rsidP="00A3791A">
      <w:pPr>
        <w:spacing w:after="0" w:line="276" w:lineRule="auto"/>
        <w:rPr>
          <w:rFonts w:ascii="Arial" w:hAnsi="Arial" w:cs="Arial"/>
          <w:b/>
          <w:bCs/>
          <w:sz w:val="20"/>
          <w:szCs w:val="20"/>
        </w:rPr>
      </w:pPr>
    </w:p>
    <w:p w14:paraId="02204915" w14:textId="08E367F3" w:rsidR="00E515B0" w:rsidRDefault="00E515B0" w:rsidP="00A3791A">
      <w:pPr>
        <w:spacing w:after="0" w:line="276" w:lineRule="auto"/>
        <w:rPr>
          <w:rFonts w:ascii="Arial" w:hAnsi="Arial" w:cs="Arial"/>
          <w:b/>
          <w:bCs/>
          <w:sz w:val="20"/>
          <w:szCs w:val="20"/>
        </w:rPr>
      </w:pPr>
    </w:p>
    <w:p w14:paraId="449A08B6" w14:textId="137BB918" w:rsidR="00E515B0" w:rsidRDefault="00E515B0" w:rsidP="00A3791A">
      <w:pPr>
        <w:spacing w:after="0" w:line="276" w:lineRule="auto"/>
        <w:rPr>
          <w:rFonts w:ascii="Arial" w:hAnsi="Arial" w:cs="Arial"/>
          <w:b/>
          <w:bCs/>
          <w:sz w:val="20"/>
          <w:szCs w:val="20"/>
        </w:rPr>
      </w:pPr>
    </w:p>
    <w:p w14:paraId="63083910" w14:textId="77777777" w:rsidR="00E515B0" w:rsidRDefault="00E515B0" w:rsidP="00A3791A">
      <w:pPr>
        <w:spacing w:after="0" w:line="276" w:lineRule="auto"/>
        <w:rPr>
          <w:rFonts w:ascii="Arial" w:hAnsi="Arial" w:cs="Arial"/>
          <w:b/>
          <w:bCs/>
          <w:sz w:val="20"/>
          <w:szCs w:val="20"/>
        </w:rPr>
      </w:pPr>
    </w:p>
    <w:p w14:paraId="11ACAD24" w14:textId="77777777" w:rsidR="00E515B0" w:rsidRDefault="00E515B0" w:rsidP="00A3791A">
      <w:pPr>
        <w:spacing w:after="0" w:line="276" w:lineRule="auto"/>
        <w:rPr>
          <w:rFonts w:ascii="Arial" w:hAnsi="Arial" w:cs="Arial"/>
          <w:b/>
          <w:bCs/>
          <w:sz w:val="20"/>
          <w:szCs w:val="20"/>
        </w:rPr>
      </w:pPr>
    </w:p>
    <w:p w14:paraId="0E4CD4E0" w14:textId="77777777" w:rsidR="00E515B0" w:rsidRDefault="00E515B0" w:rsidP="00A3791A">
      <w:pPr>
        <w:spacing w:after="0" w:line="276" w:lineRule="auto"/>
        <w:rPr>
          <w:rFonts w:ascii="Arial" w:hAnsi="Arial" w:cs="Arial"/>
          <w:b/>
          <w:bCs/>
          <w:sz w:val="20"/>
          <w:szCs w:val="20"/>
        </w:rPr>
      </w:pPr>
    </w:p>
    <w:p w14:paraId="78A57C75" w14:textId="77777777" w:rsidR="00E515B0" w:rsidRDefault="00E515B0" w:rsidP="00A3791A">
      <w:pPr>
        <w:spacing w:after="0" w:line="276" w:lineRule="auto"/>
        <w:rPr>
          <w:rFonts w:ascii="Arial" w:hAnsi="Arial" w:cs="Arial"/>
          <w:b/>
          <w:bCs/>
          <w:sz w:val="20"/>
          <w:szCs w:val="20"/>
        </w:rPr>
      </w:pPr>
    </w:p>
    <w:p w14:paraId="67F2552F" w14:textId="77777777" w:rsidR="00E515B0" w:rsidRDefault="00E515B0" w:rsidP="00A3791A">
      <w:pPr>
        <w:spacing w:after="0" w:line="276" w:lineRule="auto"/>
        <w:rPr>
          <w:rFonts w:ascii="Arial" w:hAnsi="Arial" w:cs="Arial"/>
          <w:b/>
          <w:bCs/>
          <w:sz w:val="20"/>
          <w:szCs w:val="20"/>
        </w:rPr>
      </w:pPr>
    </w:p>
    <w:p w14:paraId="5C352F65" w14:textId="77777777" w:rsidR="00E515B0" w:rsidRDefault="00E515B0" w:rsidP="00A3791A">
      <w:pPr>
        <w:spacing w:after="0" w:line="276" w:lineRule="auto"/>
        <w:rPr>
          <w:rFonts w:ascii="Arial" w:hAnsi="Arial" w:cs="Arial"/>
          <w:b/>
          <w:bCs/>
          <w:sz w:val="20"/>
          <w:szCs w:val="20"/>
        </w:rPr>
      </w:pPr>
    </w:p>
    <w:p w14:paraId="57B5543B" w14:textId="77777777" w:rsidR="00E515B0" w:rsidRDefault="00E515B0" w:rsidP="00A3791A">
      <w:pPr>
        <w:spacing w:after="0" w:line="276" w:lineRule="auto"/>
        <w:rPr>
          <w:rFonts w:ascii="Arial" w:hAnsi="Arial" w:cs="Arial"/>
          <w:b/>
          <w:bCs/>
          <w:sz w:val="20"/>
          <w:szCs w:val="20"/>
        </w:rPr>
      </w:pPr>
    </w:p>
    <w:p w14:paraId="1393053E" w14:textId="77777777" w:rsidR="00E515B0" w:rsidRDefault="00E515B0" w:rsidP="00A3791A">
      <w:pPr>
        <w:spacing w:after="0" w:line="276" w:lineRule="auto"/>
        <w:rPr>
          <w:rFonts w:ascii="Arial" w:hAnsi="Arial" w:cs="Arial"/>
          <w:b/>
          <w:bCs/>
          <w:sz w:val="20"/>
          <w:szCs w:val="20"/>
        </w:rPr>
      </w:pPr>
    </w:p>
    <w:p w14:paraId="59AA4700" w14:textId="77777777" w:rsidR="00E515B0" w:rsidRDefault="00E515B0" w:rsidP="00A3791A">
      <w:pPr>
        <w:spacing w:after="0" w:line="276" w:lineRule="auto"/>
        <w:rPr>
          <w:rFonts w:ascii="Arial" w:hAnsi="Arial" w:cs="Arial"/>
          <w:b/>
          <w:bCs/>
          <w:sz w:val="20"/>
          <w:szCs w:val="20"/>
        </w:rPr>
      </w:pPr>
    </w:p>
    <w:p w14:paraId="6CB7A2F3" w14:textId="77777777" w:rsidR="00E515B0" w:rsidRDefault="00E515B0" w:rsidP="00A3791A">
      <w:pPr>
        <w:spacing w:after="0" w:line="276" w:lineRule="auto"/>
        <w:rPr>
          <w:rFonts w:ascii="Arial" w:hAnsi="Arial" w:cs="Arial"/>
          <w:b/>
          <w:bCs/>
          <w:sz w:val="20"/>
          <w:szCs w:val="20"/>
        </w:rPr>
      </w:pPr>
    </w:p>
    <w:p w14:paraId="6B6F988E" w14:textId="43EA03F2" w:rsidR="00A3791A" w:rsidRDefault="00A3791A" w:rsidP="00A3791A">
      <w:pPr>
        <w:spacing w:after="0" w:line="276" w:lineRule="auto"/>
        <w:rPr>
          <w:rFonts w:ascii="Arial" w:hAnsi="Arial" w:cs="Arial"/>
          <w:sz w:val="20"/>
          <w:szCs w:val="20"/>
        </w:rPr>
      </w:pPr>
    </w:p>
    <w:p w14:paraId="333C5F92" w14:textId="77777777" w:rsidR="00A3791A" w:rsidRPr="00BD24CC" w:rsidRDefault="00A3791A" w:rsidP="00A3791A">
      <w:pPr>
        <w:spacing w:after="0" w:line="276" w:lineRule="auto"/>
        <w:rPr>
          <w:rFonts w:ascii="Arial" w:hAnsi="Arial" w:cs="Arial"/>
          <w:sz w:val="20"/>
          <w:szCs w:val="20"/>
        </w:rPr>
      </w:pPr>
      <w:r w:rsidRPr="30E19ED2">
        <w:rPr>
          <w:rFonts w:ascii="Arial" w:hAnsi="Arial" w:cs="Arial"/>
          <w:sz w:val="20"/>
          <w:szCs w:val="20"/>
        </w:rPr>
        <w:t xml:space="preserve">As much as we care about someone and enjoy spending time with them, whoever they are and whatever they mean to you, relationships can be stressful. Sometimes it’s as simple as something your pal or </w:t>
      </w:r>
      <w:r>
        <w:rPr>
          <w:rFonts w:ascii="Arial" w:hAnsi="Arial" w:cs="Arial"/>
          <w:sz w:val="20"/>
          <w:szCs w:val="20"/>
        </w:rPr>
        <w:t xml:space="preserve">colleague </w:t>
      </w:r>
      <w:r w:rsidRPr="30E19ED2">
        <w:rPr>
          <w:rFonts w:ascii="Arial" w:hAnsi="Arial" w:cs="Arial"/>
          <w:sz w:val="20"/>
          <w:szCs w:val="20"/>
        </w:rPr>
        <w:t xml:space="preserve">did or didn’t say or do. Sometimes it’s external forces or circumstances beyond your control, like work, money, children, news events, etc., making you feel out of sorts. </w:t>
      </w:r>
    </w:p>
    <w:p w14:paraId="2E2B31BE" w14:textId="77777777" w:rsidR="00A3791A" w:rsidRPr="00BD24CC" w:rsidRDefault="00A3791A" w:rsidP="00A3791A">
      <w:pPr>
        <w:spacing w:after="0" w:line="276" w:lineRule="auto"/>
        <w:rPr>
          <w:rFonts w:ascii="Arial" w:hAnsi="Arial" w:cs="Arial"/>
          <w:sz w:val="20"/>
          <w:szCs w:val="20"/>
        </w:rPr>
      </w:pPr>
    </w:p>
    <w:p w14:paraId="4A20075C" w14:textId="77777777" w:rsidR="00A3791A" w:rsidRPr="00BD24CC" w:rsidRDefault="00A3791A" w:rsidP="00A3791A">
      <w:pPr>
        <w:spacing w:after="0" w:line="276" w:lineRule="auto"/>
        <w:rPr>
          <w:rFonts w:ascii="Arial" w:hAnsi="Arial" w:cs="Arial"/>
          <w:sz w:val="20"/>
          <w:szCs w:val="20"/>
        </w:rPr>
      </w:pPr>
      <w:r>
        <w:rPr>
          <w:rFonts w:ascii="Arial" w:hAnsi="Arial" w:cs="Arial"/>
          <w:sz w:val="20"/>
          <w:szCs w:val="20"/>
        </w:rPr>
        <w:t>Here are 8 ways to manage relationship stress:</w:t>
      </w:r>
    </w:p>
    <w:p w14:paraId="49C73D3F" w14:textId="77777777" w:rsidR="00A3791A" w:rsidRPr="00BD24CC" w:rsidRDefault="00A3791A" w:rsidP="00A3791A">
      <w:pPr>
        <w:spacing w:after="0" w:line="276" w:lineRule="auto"/>
        <w:rPr>
          <w:rFonts w:ascii="Arial" w:hAnsi="Arial" w:cs="Arial"/>
          <w:color w:val="000000" w:themeColor="text1"/>
          <w:sz w:val="20"/>
          <w:szCs w:val="20"/>
        </w:rPr>
      </w:pPr>
    </w:p>
    <w:p w14:paraId="7B85782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Start with you.</w:t>
      </w:r>
      <w:r w:rsidRPr="00BD24CC">
        <w:rPr>
          <w:rFonts w:ascii="Arial" w:hAnsi="Arial" w:cs="Arial"/>
          <w:color w:val="000000" w:themeColor="text1"/>
          <w:sz w:val="20"/>
          <w:szCs w:val="20"/>
        </w:rPr>
        <w:t xml:space="preserve"> People who have healthy self-esteem feel good about themselves </w:t>
      </w:r>
      <w:r>
        <w:rPr>
          <w:rFonts w:ascii="Arial" w:hAnsi="Arial" w:cs="Arial"/>
          <w:color w:val="000000" w:themeColor="text1"/>
          <w:sz w:val="20"/>
          <w:szCs w:val="20"/>
        </w:rPr>
        <w:t xml:space="preserve">and </w:t>
      </w:r>
      <w:r w:rsidRPr="00BD24CC">
        <w:rPr>
          <w:rFonts w:ascii="Arial" w:hAnsi="Arial" w:cs="Arial"/>
          <w:color w:val="000000" w:themeColor="text1"/>
          <w:sz w:val="20"/>
          <w:szCs w:val="20"/>
        </w:rPr>
        <w:t>navigate tough times more easily.</w:t>
      </w:r>
      <w:r w:rsidRPr="00BD24CC">
        <w:rPr>
          <w:rFonts w:ascii="Arial" w:hAnsi="Arial" w:cs="Arial"/>
          <w:sz w:val="20"/>
          <w:szCs w:val="20"/>
        </w:rPr>
        <w:t xml:space="preserve"> </w:t>
      </w:r>
      <w:r>
        <w:rPr>
          <w:rFonts w:ascii="Arial" w:hAnsi="Arial" w:cs="Arial"/>
          <w:sz w:val="20"/>
          <w:szCs w:val="20"/>
        </w:rPr>
        <w:t>L</w:t>
      </w:r>
      <w:r w:rsidRPr="00BD24CC">
        <w:rPr>
          <w:rFonts w:ascii="Arial" w:hAnsi="Arial" w:cs="Arial"/>
          <w:sz w:val="20"/>
          <w:szCs w:val="20"/>
        </w:rPr>
        <w:t>earn to spot triggers t</w:t>
      </w:r>
      <w:r>
        <w:rPr>
          <w:rFonts w:ascii="Arial" w:hAnsi="Arial" w:cs="Arial"/>
          <w:sz w:val="20"/>
          <w:szCs w:val="20"/>
        </w:rPr>
        <w:t xml:space="preserve">hat make you feel down or doubt yourself, and actively </w:t>
      </w:r>
      <w:r w:rsidRPr="00BD24CC">
        <w:rPr>
          <w:rFonts w:ascii="Arial" w:hAnsi="Arial" w:cs="Arial"/>
          <w:sz w:val="20"/>
          <w:szCs w:val="20"/>
        </w:rPr>
        <w:t>foster positivity</w:t>
      </w:r>
      <w:r>
        <w:rPr>
          <w:rFonts w:ascii="Arial" w:hAnsi="Arial" w:cs="Arial"/>
          <w:sz w:val="20"/>
          <w:szCs w:val="20"/>
        </w:rPr>
        <w:t xml:space="preserve"> in your thoughts and self-talk to foster a </w:t>
      </w:r>
      <w:r w:rsidRPr="00BD24CC">
        <w:rPr>
          <w:rFonts w:ascii="Arial" w:hAnsi="Arial" w:cs="Arial"/>
          <w:sz w:val="20"/>
          <w:szCs w:val="20"/>
        </w:rPr>
        <w:t>health</w:t>
      </w:r>
      <w:r>
        <w:rPr>
          <w:rFonts w:ascii="Arial" w:hAnsi="Arial" w:cs="Arial"/>
          <w:sz w:val="20"/>
          <w:szCs w:val="20"/>
        </w:rPr>
        <w:t>y</w:t>
      </w:r>
      <w:r w:rsidRPr="00BD24CC">
        <w:rPr>
          <w:rFonts w:ascii="Arial" w:hAnsi="Arial" w:cs="Arial"/>
          <w:sz w:val="20"/>
          <w:szCs w:val="20"/>
        </w:rPr>
        <w:t xml:space="preserve"> relationship with yourself.</w:t>
      </w:r>
    </w:p>
    <w:p w14:paraId="4A5F109D"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Consider the source.</w:t>
      </w:r>
      <w:r w:rsidRPr="00BD24CC">
        <w:rPr>
          <w:rFonts w:ascii="Arial" w:hAnsi="Arial" w:cs="Arial"/>
          <w:color w:val="000000" w:themeColor="text1"/>
          <w:sz w:val="20"/>
          <w:szCs w:val="20"/>
        </w:rPr>
        <w:t xml:space="preserve"> Sometimes we lash out at those closest to us when </w:t>
      </w:r>
      <w:r>
        <w:rPr>
          <w:rFonts w:ascii="Arial" w:hAnsi="Arial" w:cs="Arial"/>
          <w:color w:val="000000" w:themeColor="text1"/>
          <w:sz w:val="20"/>
          <w:szCs w:val="20"/>
        </w:rPr>
        <w:t>we’re</w:t>
      </w:r>
      <w:r w:rsidRPr="00BD24CC">
        <w:rPr>
          <w:rFonts w:ascii="Arial" w:hAnsi="Arial" w:cs="Arial"/>
          <w:color w:val="000000" w:themeColor="text1"/>
          <w:sz w:val="20"/>
          <w:szCs w:val="20"/>
        </w:rPr>
        <w:t xml:space="preserve"> feeling stressed out by things that </w:t>
      </w:r>
      <w:r>
        <w:rPr>
          <w:rFonts w:ascii="Arial" w:hAnsi="Arial" w:cs="Arial"/>
          <w:color w:val="000000" w:themeColor="text1"/>
          <w:sz w:val="20"/>
          <w:szCs w:val="20"/>
        </w:rPr>
        <w:t>have</w:t>
      </w:r>
      <w:r w:rsidRPr="00BD24CC">
        <w:rPr>
          <w:rFonts w:ascii="Arial" w:hAnsi="Arial" w:cs="Arial"/>
          <w:color w:val="000000" w:themeColor="text1"/>
          <w:sz w:val="20"/>
          <w:szCs w:val="20"/>
        </w:rPr>
        <w:t xml:space="preserve"> nothing to do with them. </w:t>
      </w:r>
      <w:r>
        <w:rPr>
          <w:rFonts w:ascii="Arial" w:hAnsi="Arial" w:cs="Arial"/>
          <w:color w:val="000000" w:themeColor="text1"/>
          <w:sz w:val="20"/>
          <w:szCs w:val="20"/>
        </w:rPr>
        <w:t xml:space="preserve">It could be as simple as feeling hungry, </w:t>
      </w:r>
      <w:proofErr w:type="gramStart"/>
      <w:r>
        <w:rPr>
          <w:rFonts w:ascii="Arial" w:hAnsi="Arial" w:cs="Arial"/>
          <w:color w:val="000000" w:themeColor="text1"/>
          <w:sz w:val="20"/>
          <w:szCs w:val="20"/>
        </w:rPr>
        <w:t>tired</w:t>
      </w:r>
      <w:proofErr w:type="gramEnd"/>
      <w:r>
        <w:rPr>
          <w:rFonts w:ascii="Arial" w:hAnsi="Arial" w:cs="Arial"/>
          <w:color w:val="000000" w:themeColor="text1"/>
          <w:sz w:val="20"/>
          <w:szCs w:val="20"/>
        </w:rPr>
        <w:t xml:space="preserve"> or overscheduled – all of which you can take steps to change.</w:t>
      </w:r>
    </w:p>
    <w:p w14:paraId="3C0D238A"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Check your conflict style.</w:t>
      </w:r>
      <w:r w:rsidRPr="00BD24CC">
        <w:rPr>
          <w:rFonts w:ascii="Arial" w:hAnsi="Arial" w:cs="Arial"/>
          <w:color w:val="000000" w:themeColor="text1"/>
          <w:sz w:val="20"/>
          <w:szCs w:val="20"/>
        </w:rPr>
        <w:t xml:space="preserve"> Do you tend to face conflict </w:t>
      </w:r>
      <w:r>
        <w:rPr>
          <w:rFonts w:ascii="Arial" w:hAnsi="Arial" w:cs="Arial"/>
          <w:color w:val="000000" w:themeColor="text1"/>
          <w:sz w:val="20"/>
          <w:szCs w:val="20"/>
        </w:rPr>
        <w:t>head-on,</w:t>
      </w:r>
      <w:r w:rsidRPr="00BD24CC">
        <w:rPr>
          <w:rFonts w:ascii="Arial" w:hAnsi="Arial" w:cs="Arial"/>
          <w:color w:val="000000" w:themeColor="text1"/>
          <w:sz w:val="20"/>
          <w:szCs w:val="20"/>
        </w:rPr>
        <w:t xml:space="preserve"> or avoid it</w:t>
      </w:r>
      <w:r>
        <w:rPr>
          <w:rFonts w:ascii="Arial" w:hAnsi="Arial" w:cs="Arial"/>
          <w:color w:val="000000" w:themeColor="text1"/>
          <w:sz w:val="20"/>
          <w:szCs w:val="20"/>
        </w:rPr>
        <w:t xml:space="preserve"> or something else</w:t>
      </w:r>
      <w:r w:rsidRPr="00BD24CC">
        <w:rPr>
          <w:rFonts w:ascii="Arial" w:hAnsi="Arial" w:cs="Arial"/>
          <w:color w:val="000000" w:themeColor="text1"/>
          <w:sz w:val="20"/>
          <w:szCs w:val="20"/>
        </w:rPr>
        <w:t xml:space="preserve">? By understanding your style, you </w:t>
      </w:r>
      <w:r>
        <w:rPr>
          <w:rFonts w:ascii="Arial" w:hAnsi="Arial" w:cs="Arial"/>
          <w:color w:val="000000" w:themeColor="text1"/>
          <w:sz w:val="20"/>
          <w:szCs w:val="20"/>
        </w:rPr>
        <w:t>can</w:t>
      </w:r>
      <w:r w:rsidRPr="00BD24CC">
        <w:rPr>
          <w:rFonts w:ascii="Arial" w:hAnsi="Arial" w:cs="Arial"/>
          <w:color w:val="000000" w:themeColor="text1"/>
          <w:sz w:val="20"/>
          <w:szCs w:val="20"/>
        </w:rPr>
        <w:t xml:space="preserve"> be better prepared to adjust based on the situational needs</w:t>
      </w:r>
      <w:r>
        <w:rPr>
          <w:rFonts w:ascii="Arial" w:hAnsi="Arial" w:cs="Arial"/>
          <w:color w:val="000000" w:themeColor="text1"/>
          <w:sz w:val="20"/>
          <w:szCs w:val="20"/>
        </w:rPr>
        <w:t xml:space="preserve"> – whether that means actively listening, speaking up or reaching out.</w:t>
      </w:r>
      <w:r w:rsidRPr="00BD24CC">
        <w:rPr>
          <w:rFonts w:ascii="Arial" w:hAnsi="Arial" w:cs="Arial"/>
          <w:color w:val="000000" w:themeColor="text1"/>
          <w:sz w:val="20"/>
          <w:szCs w:val="20"/>
        </w:rPr>
        <w:t xml:space="preserve"> </w:t>
      </w:r>
    </w:p>
    <w:p w14:paraId="5F192A11"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Talk in person.</w:t>
      </w:r>
      <w:r w:rsidRPr="00BD24CC">
        <w:rPr>
          <w:rFonts w:ascii="Arial" w:hAnsi="Arial" w:cs="Arial"/>
          <w:color w:val="000000" w:themeColor="text1"/>
          <w:sz w:val="20"/>
          <w:szCs w:val="20"/>
        </w:rPr>
        <w:t xml:space="preserve"> Stop yourself from firing off an angry or hurt-filled text or email. </w:t>
      </w:r>
      <w:r>
        <w:rPr>
          <w:rFonts w:ascii="Arial" w:hAnsi="Arial" w:cs="Arial"/>
          <w:color w:val="000000" w:themeColor="text1"/>
          <w:sz w:val="20"/>
          <w:szCs w:val="20"/>
        </w:rPr>
        <w:t>A</w:t>
      </w:r>
      <w:r w:rsidRPr="00BD24CC">
        <w:rPr>
          <w:rFonts w:ascii="Arial" w:hAnsi="Arial" w:cs="Arial"/>
          <w:color w:val="000000" w:themeColor="text1"/>
          <w:sz w:val="20"/>
          <w:szCs w:val="20"/>
        </w:rPr>
        <w:t>rrange a time to talk in person or over video</w:t>
      </w:r>
      <w:r>
        <w:rPr>
          <w:rFonts w:ascii="Arial" w:hAnsi="Arial" w:cs="Arial"/>
          <w:color w:val="000000" w:themeColor="text1"/>
          <w:sz w:val="20"/>
          <w:szCs w:val="20"/>
        </w:rPr>
        <w:t xml:space="preserve">, so you can calm down, gather your thoughts and be </w:t>
      </w:r>
      <w:r w:rsidRPr="00BD24CC">
        <w:rPr>
          <w:rFonts w:ascii="Arial" w:hAnsi="Arial" w:cs="Arial"/>
          <w:color w:val="000000" w:themeColor="text1"/>
          <w:sz w:val="20"/>
          <w:szCs w:val="20"/>
        </w:rPr>
        <w:t>respectful.</w:t>
      </w:r>
    </w:p>
    <w:p w14:paraId="636FAC3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 xml:space="preserve">Give space. </w:t>
      </w:r>
      <w:r w:rsidRPr="00BD24CC">
        <w:rPr>
          <w:rFonts w:ascii="Arial" w:hAnsi="Arial" w:cs="Arial"/>
          <w:color w:val="000000" w:themeColor="text1"/>
          <w:sz w:val="20"/>
          <w:szCs w:val="20"/>
        </w:rPr>
        <w:t xml:space="preserve">Depending on how strained the relationship is, if you are invested in making a go of it, remind yourself that change takes time. Give yourself and the </w:t>
      </w:r>
      <w:r>
        <w:rPr>
          <w:rFonts w:ascii="Arial" w:hAnsi="Arial" w:cs="Arial"/>
          <w:color w:val="000000" w:themeColor="text1"/>
          <w:sz w:val="20"/>
          <w:szCs w:val="20"/>
        </w:rPr>
        <w:t xml:space="preserve">other </w:t>
      </w:r>
      <w:r w:rsidRPr="00BD24CC">
        <w:rPr>
          <w:rFonts w:ascii="Arial" w:hAnsi="Arial" w:cs="Arial"/>
          <w:color w:val="000000" w:themeColor="text1"/>
          <w:sz w:val="20"/>
          <w:szCs w:val="20"/>
        </w:rPr>
        <w:t xml:space="preserve">person the time it may take to heal and adopt new behaviors. </w:t>
      </w:r>
    </w:p>
    <w:p w14:paraId="4E2E6BE2" w14:textId="77777777" w:rsidR="00A3791A" w:rsidRPr="004B102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BD24CC">
        <w:rPr>
          <w:rFonts w:ascii="Arial" w:hAnsi="Arial" w:cs="Arial"/>
          <w:b/>
          <w:bCs/>
          <w:color w:val="000000" w:themeColor="text1"/>
          <w:sz w:val="20"/>
          <w:szCs w:val="20"/>
        </w:rPr>
        <w:t>Focus on each other.</w:t>
      </w:r>
      <w:r w:rsidRPr="00BD24CC">
        <w:rPr>
          <w:rFonts w:ascii="Arial" w:hAnsi="Arial" w:cs="Arial"/>
          <w:sz w:val="20"/>
          <w:szCs w:val="20"/>
        </w:rPr>
        <w:t xml:space="preserve"> Sometim</w:t>
      </w:r>
      <w:r>
        <w:rPr>
          <w:rFonts w:ascii="Arial" w:hAnsi="Arial" w:cs="Arial"/>
          <w:sz w:val="20"/>
          <w:szCs w:val="20"/>
        </w:rPr>
        <w:t>e</w:t>
      </w:r>
      <w:r w:rsidRPr="00BD24CC">
        <w:rPr>
          <w:rFonts w:ascii="Arial" w:hAnsi="Arial" w:cs="Arial"/>
          <w:sz w:val="20"/>
          <w:szCs w:val="20"/>
        </w:rPr>
        <w:t>s</w:t>
      </w:r>
      <w:r>
        <w:rPr>
          <w:rFonts w:ascii="Arial" w:hAnsi="Arial" w:cs="Arial"/>
          <w:sz w:val="20"/>
          <w:szCs w:val="20"/>
        </w:rPr>
        <w:t xml:space="preserve"> we get so wrapped up in the day-to-day of life, we forget to take time to enjoy a loved one’s company. Schedule time to get together to do something you both enjoy so you can re-engage. </w:t>
      </w:r>
    </w:p>
    <w:p w14:paraId="65ED95E4" w14:textId="77777777" w:rsidR="00A3791A"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sidRPr="000A4BA6">
        <w:rPr>
          <w:rFonts w:ascii="Arial" w:hAnsi="Arial" w:cs="Arial"/>
          <w:b/>
          <w:bCs/>
          <w:sz w:val="20"/>
          <w:szCs w:val="20"/>
        </w:rPr>
        <w:lastRenderedPageBreak/>
        <w:t>Set boundaries</w:t>
      </w:r>
      <w:r>
        <w:rPr>
          <w:rFonts w:ascii="Arial" w:hAnsi="Arial" w:cs="Arial"/>
          <w:b/>
          <w:bCs/>
          <w:sz w:val="20"/>
          <w:szCs w:val="20"/>
        </w:rPr>
        <w:t xml:space="preserve">. </w:t>
      </w:r>
      <w:r>
        <w:rPr>
          <w:rFonts w:ascii="Arial" w:hAnsi="Arial" w:cs="Arial"/>
          <w:color w:val="000000" w:themeColor="text1"/>
          <w:sz w:val="20"/>
          <w:szCs w:val="20"/>
        </w:rPr>
        <w:t>Some relationship conflicts cannot be solved or resolved. Don’t compromise your own well-being trying to make something work that simply doesn’t. Give yourself permission to leave relationships that do not serve you well.</w:t>
      </w:r>
    </w:p>
    <w:p w14:paraId="669C2F08"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rPr>
        <w:t>Get help</w:t>
      </w:r>
      <w:r>
        <w:rPr>
          <w:rFonts w:ascii="Arial" w:hAnsi="Arial" w:cs="Arial"/>
          <w:color w:val="000000" w:themeColor="text1"/>
          <w:sz w:val="20"/>
          <w:szCs w:val="20"/>
        </w:rPr>
        <w:t>. Talk to a friend, family member or professional who can help support you.</w:t>
      </w:r>
    </w:p>
    <w:p w14:paraId="10C532A1" w14:textId="77777777" w:rsidR="00A3791A" w:rsidRPr="00BD24CC" w:rsidRDefault="00A3791A" w:rsidP="00A3791A">
      <w:pPr>
        <w:spacing w:after="0" w:line="276" w:lineRule="auto"/>
        <w:rPr>
          <w:rFonts w:ascii="Arial" w:hAnsi="Arial" w:cs="Arial"/>
          <w:color w:val="000000" w:themeColor="text1"/>
          <w:sz w:val="20"/>
          <w:szCs w:val="20"/>
        </w:rPr>
      </w:pPr>
    </w:p>
    <w:p w14:paraId="78341377" w14:textId="77777777" w:rsidR="00A3791A" w:rsidRPr="00A65D3D" w:rsidRDefault="00A3791A" w:rsidP="00A3791A">
      <w:pPr>
        <w:spacing w:after="0" w:line="276" w:lineRule="auto"/>
        <w:rPr>
          <w:rFonts w:ascii="Arial" w:hAnsi="Arial" w:cs="Arial"/>
          <w:b/>
          <w:bCs/>
          <w:sz w:val="20"/>
          <w:szCs w:val="20"/>
        </w:rPr>
      </w:pPr>
      <w:r w:rsidRPr="00A65D3D">
        <w:rPr>
          <w:rFonts w:ascii="Arial" w:hAnsi="Arial" w:cs="Arial"/>
          <w:b/>
          <w:bCs/>
          <w:sz w:val="20"/>
          <w:szCs w:val="20"/>
        </w:rPr>
        <w:t>Sources</w:t>
      </w:r>
    </w:p>
    <w:p w14:paraId="00DBB94A" w14:textId="77777777" w:rsidR="00A3791A" w:rsidRPr="00BD24CC" w:rsidRDefault="00A3791A" w:rsidP="00A3791A">
      <w:pPr>
        <w:spacing w:after="0" w:line="276" w:lineRule="auto"/>
        <w:rPr>
          <w:rFonts w:ascii="Arial" w:hAnsi="Arial" w:cs="Arial"/>
          <w:color w:val="000000" w:themeColor="text1"/>
          <w:sz w:val="20"/>
          <w:szCs w:val="20"/>
        </w:rPr>
      </w:pPr>
    </w:p>
    <w:p w14:paraId="08600582" w14:textId="77777777" w:rsidR="00A3791A" w:rsidRPr="00BD24CC" w:rsidRDefault="00A3791A" w:rsidP="00A3791A">
      <w:pPr>
        <w:spacing w:after="0" w:line="276" w:lineRule="auto"/>
        <w:rPr>
          <w:rFonts w:ascii="Arial" w:hAnsi="Arial" w:cs="Arial"/>
          <w:color w:val="000000" w:themeColor="text1"/>
          <w:sz w:val="20"/>
          <w:szCs w:val="20"/>
        </w:rPr>
      </w:pPr>
      <w:r w:rsidRPr="00BD24CC">
        <w:rPr>
          <w:rFonts w:ascii="Arial" w:hAnsi="Arial" w:cs="Arial"/>
          <w:color w:val="000000" w:themeColor="text1"/>
          <w:sz w:val="20"/>
          <w:szCs w:val="20"/>
        </w:rPr>
        <w:t xml:space="preserve">University of Colorado Boulder, Health &amp; Wellness Services, “7 ways to manage relationship stress.” </w:t>
      </w:r>
      <w:hyperlink r:id="rId7" w:history="1">
        <w:r w:rsidRPr="00BD24CC">
          <w:rPr>
            <w:rStyle w:val="Hyperlink"/>
            <w:rFonts w:ascii="Arial" w:hAnsi="Arial" w:cs="Arial"/>
            <w:sz w:val="20"/>
            <w:szCs w:val="20"/>
          </w:rPr>
          <w:t>https://www.colorado.edu/health/2020/03/20/7-ways-manage-relationship-stress</w:t>
        </w:r>
      </w:hyperlink>
      <w:r w:rsidRPr="00BD24CC">
        <w:rPr>
          <w:rFonts w:ascii="Arial" w:hAnsi="Arial" w:cs="Arial"/>
          <w:color w:val="000000" w:themeColor="text1"/>
          <w:sz w:val="20"/>
          <w:szCs w:val="20"/>
        </w:rPr>
        <w:t xml:space="preserve"> Accessed January </w:t>
      </w:r>
      <w:r>
        <w:rPr>
          <w:rFonts w:ascii="Arial" w:hAnsi="Arial" w:cs="Arial"/>
          <w:color w:val="000000" w:themeColor="text1"/>
          <w:sz w:val="20"/>
          <w:szCs w:val="20"/>
        </w:rPr>
        <w:t>31</w:t>
      </w:r>
      <w:r w:rsidRPr="00BD24CC">
        <w:rPr>
          <w:rFonts w:ascii="Arial" w:hAnsi="Arial" w:cs="Arial"/>
          <w:color w:val="000000" w:themeColor="text1"/>
          <w:sz w:val="20"/>
          <w:szCs w:val="20"/>
        </w:rPr>
        <w:t>, 2023</w:t>
      </w:r>
    </w:p>
    <w:p w14:paraId="66BFF37D" w14:textId="77777777" w:rsidR="00A3791A" w:rsidRPr="00BD24CC" w:rsidRDefault="00A3791A" w:rsidP="00A3791A">
      <w:pPr>
        <w:spacing w:after="0" w:line="276" w:lineRule="auto"/>
        <w:rPr>
          <w:rFonts w:ascii="Arial" w:hAnsi="Arial" w:cs="Arial"/>
          <w:color w:val="000000" w:themeColor="text1"/>
          <w:sz w:val="20"/>
          <w:szCs w:val="20"/>
        </w:rPr>
      </w:pPr>
    </w:p>
    <w:p w14:paraId="6CECEEA4" w14:textId="77777777" w:rsidR="00A3791A" w:rsidRPr="00BD24CC" w:rsidRDefault="00A3791A" w:rsidP="00A3791A">
      <w:pPr>
        <w:spacing w:after="0" w:line="276" w:lineRule="auto"/>
        <w:rPr>
          <w:rFonts w:ascii="Arial" w:hAnsi="Arial" w:cs="Arial"/>
          <w:color w:val="000000" w:themeColor="text1"/>
          <w:sz w:val="20"/>
          <w:szCs w:val="20"/>
        </w:rPr>
      </w:pPr>
      <w:r w:rsidRPr="00BD24CC">
        <w:rPr>
          <w:rFonts w:ascii="Arial" w:hAnsi="Arial" w:cs="Arial"/>
          <w:color w:val="000000" w:themeColor="text1"/>
          <w:sz w:val="20"/>
          <w:szCs w:val="20"/>
        </w:rPr>
        <w:t xml:space="preserve">NHS, “Maintaining healthy relationships and mental wellbeing.” </w:t>
      </w:r>
      <w:hyperlink r:id="rId8" w:history="1">
        <w:r w:rsidRPr="00BD24CC">
          <w:rPr>
            <w:rStyle w:val="Hyperlink"/>
            <w:rFonts w:ascii="Arial" w:hAnsi="Arial" w:cs="Arial"/>
            <w:sz w:val="20"/>
            <w:szCs w:val="20"/>
          </w:rPr>
          <w:t>https://www.nhs.uk/every-mind-matters/lifes-challenges/maintaining-healthy-relationships-and-mental-wellbeing/</w:t>
        </w:r>
      </w:hyperlink>
      <w:r w:rsidRPr="00BD24CC">
        <w:rPr>
          <w:rFonts w:ascii="Arial" w:hAnsi="Arial" w:cs="Arial"/>
          <w:color w:val="000000" w:themeColor="text1"/>
          <w:sz w:val="20"/>
          <w:szCs w:val="20"/>
        </w:rPr>
        <w:t xml:space="preserve"> Accessed Jan</w:t>
      </w:r>
      <w:r>
        <w:rPr>
          <w:rFonts w:ascii="Arial" w:hAnsi="Arial" w:cs="Arial"/>
          <w:color w:val="000000" w:themeColor="text1"/>
          <w:sz w:val="20"/>
          <w:szCs w:val="20"/>
        </w:rPr>
        <w:t>uary</w:t>
      </w:r>
      <w:r w:rsidRPr="00BD24CC">
        <w:rPr>
          <w:rFonts w:ascii="Arial" w:hAnsi="Arial" w:cs="Arial"/>
          <w:color w:val="000000" w:themeColor="text1"/>
          <w:sz w:val="20"/>
          <w:szCs w:val="20"/>
        </w:rPr>
        <w:t xml:space="preserve"> 31, 2023</w:t>
      </w:r>
    </w:p>
    <w:p w14:paraId="588C0535" w14:textId="77777777" w:rsidR="00A3791A" w:rsidRDefault="00A3791A" w:rsidP="00A3791A">
      <w:pPr>
        <w:spacing w:after="0"/>
        <w:rPr>
          <w:rFonts w:ascii="Arial" w:hAnsi="Arial" w:cs="Arial"/>
          <w:b/>
          <w:bCs/>
          <w:sz w:val="20"/>
          <w:szCs w:val="20"/>
        </w:rPr>
      </w:pPr>
    </w:p>
    <w:p w14:paraId="0EB0B75F" w14:textId="77777777" w:rsidR="00A3791A" w:rsidRDefault="00A3791A" w:rsidP="00A3791A">
      <w:pPr>
        <w:spacing w:after="0"/>
        <w:rPr>
          <w:rFonts w:ascii="Arial" w:hAnsi="Arial" w:cs="Arial"/>
          <w:color w:val="000000" w:themeColor="text1"/>
          <w:sz w:val="20"/>
          <w:szCs w:val="20"/>
        </w:rPr>
      </w:pPr>
      <w:r w:rsidRPr="00D25C98">
        <w:rPr>
          <w:rFonts w:ascii="Arial" w:hAnsi="Arial" w:cs="Arial"/>
          <w:sz w:val="20"/>
          <w:szCs w:val="20"/>
        </w:rPr>
        <w:t xml:space="preserve">Mind.org, “Self-esteem.” </w:t>
      </w:r>
      <w:hyperlink r:id="rId9" w:history="1">
        <w:r w:rsidRPr="00D25C98">
          <w:rPr>
            <w:rStyle w:val="Hyperlink"/>
            <w:rFonts w:ascii="Arial" w:hAnsi="Arial" w:cs="Arial"/>
            <w:sz w:val="20"/>
            <w:szCs w:val="20"/>
          </w:rPr>
          <w:t>https://www.mind.org.uk/information-support/types-of-mental-health-problems/self-esteem/about-self-esteem/</w:t>
        </w:r>
      </w:hyperlink>
      <w:r w:rsidRPr="00BD24CC">
        <w:rPr>
          <w:rFonts w:ascii="Arial" w:hAnsi="Arial" w:cs="Arial"/>
          <w:color w:val="000000" w:themeColor="text1"/>
          <w:sz w:val="20"/>
          <w:szCs w:val="20"/>
        </w:rPr>
        <w:t xml:space="preserve"> Accessed January 31, 2023.</w:t>
      </w:r>
    </w:p>
    <w:p w14:paraId="2C776751" w14:textId="77777777" w:rsidR="00A3791A" w:rsidRDefault="00A3791A" w:rsidP="00A3791A">
      <w:pPr>
        <w:spacing w:after="0"/>
        <w:rPr>
          <w:rFonts w:ascii="Arial" w:hAnsi="Arial" w:cs="Arial"/>
          <w:color w:val="000000" w:themeColor="text1"/>
          <w:sz w:val="20"/>
          <w:szCs w:val="20"/>
        </w:rPr>
      </w:pPr>
    </w:p>
    <w:p w14:paraId="7BC363EA" w14:textId="77777777" w:rsidR="00A3791A" w:rsidRDefault="00A3791A" w:rsidP="00A3791A">
      <w:pPr>
        <w:spacing w:after="0"/>
        <w:rPr>
          <w:rFonts w:ascii="Arial" w:hAnsi="Arial" w:cs="Arial"/>
          <w:sz w:val="20"/>
          <w:szCs w:val="20"/>
        </w:rPr>
      </w:pPr>
      <w:r>
        <w:rPr>
          <w:rFonts w:ascii="Arial" w:hAnsi="Arial" w:cs="Arial"/>
          <w:color w:val="000000" w:themeColor="text1"/>
          <w:sz w:val="20"/>
          <w:szCs w:val="20"/>
        </w:rPr>
        <w:t xml:space="preserve">Mental Health Foundation, “Stress.” </w:t>
      </w:r>
      <w:hyperlink r:id="rId10" w:history="1">
        <w:r w:rsidRPr="00FE1314">
          <w:rPr>
            <w:rStyle w:val="Hyperlink"/>
            <w:rFonts w:ascii="Arial" w:hAnsi="Arial" w:cs="Arial"/>
            <w:sz w:val="20"/>
            <w:szCs w:val="20"/>
          </w:rPr>
          <w:t>https://www.mentalhealth.org.uk/explore-mental-health/a-z-topics/stress</w:t>
        </w:r>
      </w:hyperlink>
      <w:r>
        <w:rPr>
          <w:rFonts w:ascii="Arial" w:hAnsi="Arial" w:cs="Arial"/>
          <w:color w:val="000000" w:themeColor="text1"/>
          <w:sz w:val="20"/>
          <w:szCs w:val="20"/>
        </w:rPr>
        <w:t xml:space="preserve"> Accessed January 30, 2023. </w:t>
      </w:r>
    </w:p>
    <w:p w14:paraId="689B7090" w14:textId="77777777" w:rsidR="00EB7CA8" w:rsidRDefault="00EB7CA8" w:rsidP="00EB7CA8">
      <w:pPr>
        <w:pStyle w:val="ListParagraph"/>
        <w:ind w:left="0"/>
      </w:pPr>
    </w:p>
    <w:p w14:paraId="07DA01E0" w14:textId="77777777" w:rsidR="00EB7CA8" w:rsidRDefault="00EB7CA8" w:rsidP="00EB7CA8">
      <w:pPr>
        <w:pStyle w:val="ListParagraph"/>
        <w:ind w:left="0"/>
      </w:pPr>
    </w:p>
    <w:p w14:paraId="37352043" w14:textId="77777777" w:rsidR="00EB7CA8" w:rsidRDefault="00EB7CA8" w:rsidP="00EB7CA8">
      <w:pPr>
        <w:pStyle w:val="ListParagraph"/>
        <w:ind w:left="0"/>
      </w:pPr>
    </w:p>
    <w:p w14:paraId="47F4BD01" w14:textId="77777777" w:rsidR="00EB7CA8" w:rsidRDefault="00EB7CA8" w:rsidP="00EB7CA8">
      <w:pPr>
        <w:pStyle w:val="ListParagraph"/>
        <w:ind w:left="0"/>
      </w:pPr>
    </w:p>
    <w:p w14:paraId="111FA34E" w14:textId="77777777" w:rsidR="00EB7CA8" w:rsidRDefault="00EB7CA8" w:rsidP="00EB7CA8">
      <w:pPr>
        <w:pStyle w:val="ListParagraph"/>
        <w:ind w:left="0"/>
      </w:pPr>
    </w:p>
    <w:p w14:paraId="7B0D790F" w14:textId="77777777" w:rsidR="00EB7CA8" w:rsidRDefault="00EB7CA8" w:rsidP="00EB7CA8">
      <w:pPr>
        <w:pStyle w:val="ListParagraph"/>
        <w:ind w:left="0"/>
      </w:pPr>
    </w:p>
    <w:p w14:paraId="0AD2F255" w14:textId="77777777" w:rsidR="00EB7CA8" w:rsidRDefault="00EB7CA8" w:rsidP="00EB7CA8">
      <w:pPr>
        <w:pStyle w:val="ListParagraph"/>
        <w:ind w:left="0"/>
      </w:pPr>
    </w:p>
    <w:p w14:paraId="030E9493" w14:textId="77777777" w:rsidR="00EB7CA8" w:rsidRDefault="00EB7CA8" w:rsidP="00EB7CA8">
      <w:pPr>
        <w:pStyle w:val="ListParagraph"/>
        <w:ind w:left="0"/>
      </w:pPr>
    </w:p>
    <w:p w14:paraId="62F5C282" w14:textId="77777777" w:rsidR="00EB7CA8" w:rsidRDefault="00EB7CA8" w:rsidP="00EB7CA8">
      <w:pPr>
        <w:pStyle w:val="ListParagraph"/>
        <w:ind w:left="0"/>
      </w:pPr>
    </w:p>
    <w:p w14:paraId="28A0770A" w14:textId="77777777" w:rsidR="00EB7CA8" w:rsidRDefault="00EB7CA8" w:rsidP="00EB7CA8">
      <w:pPr>
        <w:pStyle w:val="ListParagraph"/>
        <w:ind w:left="0"/>
      </w:pPr>
    </w:p>
    <w:p w14:paraId="37389992" w14:textId="77777777" w:rsidR="00EB7CA8" w:rsidRDefault="00EB7CA8" w:rsidP="00EB7CA8">
      <w:pPr>
        <w:pStyle w:val="ListParagraph"/>
        <w:ind w:left="0"/>
      </w:pPr>
    </w:p>
    <w:p w14:paraId="677FF6EB" w14:textId="77777777" w:rsidR="00EB7CA8" w:rsidRDefault="00EB7CA8" w:rsidP="00EB7CA8">
      <w:pPr>
        <w:pStyle w:val="ListParagraph"/>
        <w:ind w:left="0"/>
      </w:pPr>
    </w:p>
    <w:p w14:paraId="69F5596D" w14:textId="77777777" w:rsidR="00EB7CA8" w:rsidRPr="00EB7CA8" w:rsidRDefault="00EB7CA8" w:rsidP="00EB7CA8">
      <w:pPr>
        <w:pStyle w:val="ListParagraph"/>
        <w:ind w:left="0"/>
        <w:rPr>
          <w:sz w:val="20"/>
          <w:szCs w:val="20"/>
        </w:rPr>
      </w:pPr>
    </w:p>
    <w:p w14:paraId="07A1907D" w14:textId="77777777" w:rsidR="00EB7CA8" w:rsidRDefault="00EB7CA8" w:rsidP="00EB7CA8">
      <w:pPr>
        <w:pStyle w:val="ListParagraph"/>
        <w:ind w:left="0"/>
        <w:rPr>
          <w:sz w:val="20"/>
          <w:szCs w:val="20"/>
        </w:rPr>
      </w:pPr>
    </w:p>
    <w:p w14:paraId="5617B0A0" w14:textId="77777777" w:rsidR="00EB7CA8" w:rsidRPr="00EB7CA8" w:rsidRDefault="00EB7CA8" w:rsidP="00EB7CA8">
      <w:pPr>
        <w:pStyle w:val="ListParagraph"/>
        <w:ind w:left="0"/>
        <w:rPr>
          <w:sz w:val="24"/>
          <w:szCs w:val="24"/>
          <w:vertAlign w:val="subscript"/>
        </w:rPr>
      </w:pPr>
    </w:p>
    <w:p w14:paraId="2760F502" w14:textId="5C30C58E" w:rsidR="00EB7CA8" w:rsidRPr="00EB7CA8" w:rsidRDefault="00EB7CA8" w:rsidP="00EB7CA8">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program should not be used for emergency or urgent care needs. In an emergency, call 911 if you are in the United States, the local emergency services phone number if you are outside the United States, or go to the nearest ambulatory and emergency room facility.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 and all its components, in particular services to family members below the age of 16, may not be available in all locations and is subject to change without prior notice.  Experience and/or educational levels of Employee Assistance Program resources may vary based on contract requirements or country regulatory requirements Coverage exclusions and limitations may apply. </w:t>
      </w:r>
    </w:p>
    <w:p w14:paraId="371BDC89" w14:textId="6B153573" w:rsidR="00D8306B" w:rsidRPr="00097E94" w:rsidRDefault="00EB7CA8">
      <w:pPr>
        <w:rPr>
          <w:rFonts w:ascii="Arial" w:hAnsi="Arial" w:cs="Arial"/>
          <w:sz w:val="24"/>
          <w:szCs w:val="24"/>
          <w:vertAlign w:val="subscript"/>
        </w:rPr>
      </w:pPr>
      <w:r w:rsidRPr="00EB7CA8">
        <w:rPr>
          <w:rFonts w:ascii="Arial" w:hAnsi="Arial" w:cs="Arial"/>
          <w:sz w:val="24"/>
          <w:szCs w:val="24"/>
          <w:vertAlign w:val="subscript"/>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D8306B" w:rsidRPr="00097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65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A"/>
    <w:rsid w:val="00097E94"/>
    <w:rsid w:val="000B0F64"/>
    <w:rsid w:val="00534032"/>
    <w:rsid w:val="00A3791A"/>
    <w:rsid w:val="00D8306B"/>
    <w:rsid w:val="00E515B0"/>
    <w:rsid w:val="00E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C1"/>
  <w15:chartTrackingRefBased/>
  <w15:docId w15:val="{034AE8E7-5FF8-4330-B8FC-DB3613E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1A"/>
    <w:pPr>
      <w:ind w:left="720"/>
      <w:contextualSpacing/>
    </w:pPr>
  </w:style>
  <w:style w:type="character" w:styleId="Hyperlink">
    <w:name w:val="Hyperlink"/>
    <w:basedOn w:val="DefaultParagraphFont"/>
    <w:uiPriority w:val="99"/>
    <w:unhideWhenUsed/>
    <w:rsid w:val="00A37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4</cp:revision>
  <dcterms:created xsi:type="dcterms:W3CDTF">2023-03-14T15:58:00Z</dcterms:created>
  <dcterms:modified xsi:type="dcterms:W3CDTF">2023-03-16T18:07:00Z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2023-03-14T15:58:46Z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6b978284-cb49-4097-8265-5c0bdd1590b6</vt:lpwstr>
  </property>
  <property fmtid="{D5CDD505-2E9C-101B-9397-08002B2CF9AE}" pid="8" name="MSIP_Label_a8a73c85-e524-44a6-bd58-7df7ef87be8f_ContentBits">
    <vt:lpwstr>0</vt:lpwstr>
  </property>
</Properties>
</file>