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Pr="005F3BE6" w:rsidRDefault="00827030" w:rsidP="003D35D7">
                            <w:pPr>
                              <w:spacing w:line="863" w:lineRule="exact"/>
                              <w:rPr>
                                <w:b/>
                                <w:color w:val="002677"/>
                                <w:sz w:val="36"/>
                                <w:szCs w:val="36"/>
                                <w:lang w:val="fr-CA"/>
                              </w:rPr>
                            </w:pPr>
                            <w:r>
                              <w:rPr>
                                <w:b/>
                                <w:bCs/>
                                <w:color w:val="002677"/>
                                <w:sz w:val="36"/>
                                <w:szCs w:val="36"/>
                                <w:lang w:val="fr-FR"/>
                              </w:rPr>
                              <w:t>Formation des membres :</w:t>
                            </w:r>
                          </w:p>
                          <w:p w14:paraId="3A12A25E" w14:textId="70816506" w:rsidR="00E94FD2" w:rsidRPr="005F3BE6" w:rsidRDefault="0063681A" w:rsidP="003D35D7">
                            <w:pPr>
                              <w:spacing w:line="863" w:lineRule="exact"/>
                              <w:rPr>
                                <w:b/>
                                <w:sz w:val="56"/>
                                <w:szCs w:val="56"/>
                                <w:lang w:val="fr-CA"/>
                              </w:rPr>
                            </w:pPr>
                            <w:r>
                              <w:rPr>
                                <w:b/>
                                <w:bCs/>
                                <w:color w:val="002677"/>
                                <w:sz w:val="56"/>
                                <w:szCs w:val="56"/>
                                <w:lang w:val="fr-FR"/>
                              </w:rPr>
                              <w:t>Prévention du suicide</w:t>
                            </w:r>
                            <w:r>
                              <w:rPr>
                                <w:color w:val="002677"/>
                                <w:sz w:val="56"/>
                                <w:szCs w:val="56"/>
                                <w:lang w:val="fr-F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3DA821C" w14:textId="77777777" w:rsidR="0063681A" w:rsidRPr="005F3BE6" w:rsidRDefault="00827030" w:rsidP="003D35D7">
                      <w:pPr>
                        <w:spacing w:line="863" w:lineRule="exact"/>
                        <w:rPr>
                          <w:b/>
                          <w:color w:val="002677"/>
                          <w:sz w:val="36"/>
                          <w:szCs w:val="36"/>
                          <w:lang w:val="fr-CA"/>
                        </w:rPr>
                      </w:pPr>
                      <w:r>
                        <w:rPr>
                          <w:b/>
                          <w:bCs/>
                          <w:color w:val="002677"/>
                          <w:sz w:val="36"/>
                          <w:szCs w:val="36"/>
                          <w:lang w:val="fr-FR"/>
                        </w:rPr>
                        <w:t>Formation des membres :</w:t>
                      </w:r>
                    </w:p>
                    <w:p w14:paraId="3A12A25E" w14:textId="70816506" w:rsidR="00E94FD2" w:rsidRPr="005F3BE6" w:rsidRDefault="0063681A" w:rsidP="003D35D7">
                      <w:pPr>
                        <w:spacing w:line="863" w:lineRule="exact"/>
                        <w:rPr>
                          <w:b/>
                          <w:sz w:val="56"/>
                          <w:szCs w:val="56"/>
                          <w:lang w:val="fr-CA"/>
                        </w:rPr>
                      </w:pPr>
                      <w:r>
                        <w:rPr>
                          <w:b/>
                          <w:bCs/>
                          <w:color w:val="002677"/>
                          <w:sz w:val="56"/>
                          <w:szCs w:val="56"/>
                          <w:lang w:val="fr-FR"/>
                        </w:rPr>
                        <w:t>Prévention du suicide</w:t>
                      </w:r>
                      <w:r>
                        <w:rPr>
                          <w:color w:val="002677"/>
                          <w:sz w:val="56"/>
                          <w:szCs w:val="56"/>
                          <w:lang w:val="fr-FR"/>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Pr="005F3BE6" w:rsidRDefault="00291823" w:rsidP="0063681A">
      <w:pPr>
        <w:pStyle w:val="BodyText"/>
        <w:rPr>
          <w:b/>
          <w:color w:val="002677"/>
          <w:sz w:val="34"/>
          <w:szCs w:val="22"/>
          <w:lang w:val="fr-CA"/>
        </w:rPr>
      </w:pPr>
      <w:r>
        <w:rPr>
          <w:b/>
          <w:bCs/>
          <w:color w:val="002677"/>
          <w:sz w:val="34"/>
          <w:szCs w:val="22"/>
          <w:lang w:val="fr-FR"/>
        </w:rPr>
        <w:t>Formation du mois de septembre</w:t>
      </w:r>
    </w:p>
    <w:p w14:paraId="1F126A32" w14:textId="2080C3AD" w:rsidR="006D195E" w:rsidRPr="005F3BE6" w:rsidRDefault="006D195E" w:rsidP="006D195E">
      <w:pPr>
        <w:pStyle w:val="BodyText"/>
        <w:ind w:firstLine="720"/>
        <w:rPr>
          <w:b/>
          <w:color w:val="002677"/>
          <w:sz w:val="34"/>
          <w:szCs w:val="22"/>
          <w:lang w:val="fr-CA"/>
        </w:rPr>
      </w:pPr>
    </w:p>
    <w:p w14:paraId="79061306" w14:textId="77777777" w:rsidR="00A67D88" w:rsidRPr="005F3BE6" w:rsidRDefault="00291823" w:rsidP="00291823">
      <w:pPr>
        <w:pStyle w:val="NormalWeb"/>
        <w:spacing w:before="0" w:beforeAutospacing="0" w:after="0" w:afterAutospacing="0"/>
        <w:rPr>
          <w:sz w:val="22"/>
          <w:szCs w:val="22"/>
          <w:lang w:val="fr-CA"/>
        </w:rPr>
      </w:pPr>
      <w:r>
        <w:rPr>
          <w:rFonts w:ascii="Arial" w:hAnsi="Arial"/>
          <w:b/>
          <w:bCs/>
          <w:sz w:val="22"/>
          <w:szCs w:val="22"/>
          <w:lang w:val="fr-FR"/>
        </w:rPr>
        <w:t>Prévention du suicide</w:t>
      </w:r>
      <w:r>
        <w:rPr>
          <w:sz w:val="22"/>
          <w:szCs w:val="22"/>
          <w:lang w:val="fr-FR"/>
        </w:rPr>
        <w:t xml:space="preserve"> </w:t>
      </w:r>
    </w:p>
    <w:p w14:paraId="57F210F0" w14:textId="3BDF1A70" w:rsidR="00291823" w:rsidRPr="005F3BE6" w:rsidRDefault="00291823" w:rsidP="00291823">
      <w:pPr>
        <w:pStyle w:val="NormalWeb"/>
        <w:spacing w:before="0" w:beforeAutospacing="0" w:after="0" w:afterAutospacing="0"/>
        <w:rPr>
          <w:rFonts w:ascii="Arial" w:hAnsi="Arial" w:cs="Arial"/>
          <w:color w:val="000000"/>
          <w:sz w:val="22"/>
          <w:szCs w:val="22"/>
          <w:lang w:val="fr-CA"/>
        </w:rPr>
      </w:pPr>
      <w:r>
        <w:rPr>
          <w:rFonts w:ascii="Arial" w:hAnsi="Arial" w:cs="Arial"/>
          <w:color w:val="000000"/>
          <w:sz w:val="22"/>
          <w:szCs w:val="22"/>
          <w:lang w:val="fr-FR"/>
        </w:rPr>
        <w:t>Le suicide reste l’une des principales causes de mortalité dans le monde, selon les dernières estimations de WHO. À ce titre, la prévention du suicide est un sujet qu’il convient de traiter avec le plus grand sérieux. Ce programme de formation sensibilise sur les facteurs de risque liés au suicide et sur les modalités d’intervention à suivre si vous pensez qu’une personne est en danger.</w:t>
      </w:r>
    </w:p>
    <w:p w14:paraId="7C80A3B8" w14:textId="77777777" w:rsidR="00291823" w:rsidRPr="005F3BE6" w:rsidRDefault="00291823" w:rsidP="00291823">
      <w:pPr>
        <w:widowControl/>
        <w:autoSpaceDE/>
        <w:autoSpaceDN/>
        <w:rPr>
          <w:rFonts w:eastAsia="Times New Roman"/>
          <w:lang w:val="fr-CA"/>
        </w:rPr>
      </w:pPr>
      <w:r>
        <w:rPr>
          <w:rFonts w:eastAsia="Times New Roman"/>
          <w:lang w:val="fr-FR"/>
        </w:rPr>
        <w:t> </w:t>
      </w:r>
    </w:p>
    <w:p w14:paraId="6E15D68E" w14:textId="77777777" w:rsidR="00291823" w:rsidRPr="00291823" w:rsidRDefault="00291823" w:rsidP="00291823">
      <w:pPr>
        <w:widowControl/>
        <w:autoSpaceDE/>
        <w:autoSpaceDN/>
        <w:rPr>
          <w:rFonts w:eastAsia="Times New Roman"/>
          <w:color w:val="000000"/>
        </w:rPr>
      </w:pPr>
      <w:r>
        <w:rPr>
          <w:rFonts w:eastAsia="Times New Roman"/>
          <w:color w:val="000000"/>
          <w:lang w:val="fr-FR"/>
        </w:rPr>
        <w:t>Les participants vont:</w:t>
      </w:r>
    </w:p>
    <w:p w14:paraId="56D50A95" w14:textId="77777777" w:rsidR="00291823" w:rsidRPr="005F3BE6" w:rsidRDefault="00291823" w:rsidP="00291823">
      <w:pPr>
        <w:widowControl/>
        <w:numPr>
          <w:ilvl w:val="0"/>
          <w:numId w:val="10"/>
        </w:numPr>
        <w:autoSpaceDE/>
        <w:autoSpaceDN/>
        <w:textAlignment w:val="center"/>
        <w:rPr>
          <w:rFonts w:ascii="Calibri" w:eastAsia="Times New Roman" w:hAnsi="Calibri" w:cs="Calibri"/>
          <w:lang w:val="fr-CA"/>
        </w:rPr>
      </w:pPr>
      <w:r>
        <w:rPr>
          <w:rFonts w:eastAsia="Times New Roman"/>
          <w:color w:val="000000"/>
          <w:lang w:val="fr-FR"/>
        </w:rPr>
        <w:t>Sensibiliser aux signes d’alerte du suicide</w:t>
      </w:r>
    </w:p>
    <w:p w14:paraId="4603DFDA" w14:textId="77777777" w:rsidR="00291823" w:rsidRPr="005F3BE6" w:rsidRDefault="00291823" w:rsidP="00291823">
      <w:pPr>
        <w:widowControl/>
        <w:numPr>
          <w:ilvl w:val="0"/>
          <w:numId w:val="10"/>
        </w:numPr>
        <w:autoSpaceDE/>
        <w:autoSpaceDN/>
        <w:textAlignment w:val="center"/>
        <w:rPr>
          <w:rFonts w:ascii="Calibri" w:eastAsia="Times New Roman" w:hAnsi="Calibri" w:cs="Calibri"/>
          <w:lang w:val="fr-CA"/>
        </w:rPr>
      </w:pPr>
      <w:r>
        <w:rPr>
          <w:rFonts w:eastAsia="Times New Roman"/>
          <w:color w:val="000000"/>
          <w:lang w:val="fr-FR"/>
        </w:rPr>
        <w:t>Identifier les ressources pour soi-même et pour les autres</w:t>
      </w:r>
    </w:p>
    <w:p w14:paraId="1DAF935A" w14:textId="77777777" w:rsidR="00291823" w:rsidRPr="005F3BE6" w:rsidRDefault="00291823" w:rsidP="00291823">
      <w:pPr>
        <w:widowControl/>
        <w:numPr>
          <w:ilvl w:val="0"/>
          <w:numId w:val="10"/>
        </w:numPr>
        <w:autoSpaceDE/>
        <w:autoSpaceDN/>
        <w:textAlignment w:val="center"/>
        <w:rPr>
          <w:rFonts w:ascii="Calibri" w:eastAsia="Times New Roman" w:hAnsi="Calibri" w:cs="Calibri"/>
          <w:lang w:val="fr-CA"/>
        </w:rPr>
      </w:pPr>
      <w:r>
        <w:rPr>
          <w:rFonts w:eastAsia="Times New Roman"/>
          <w:color w:val="000000"/>
          <w:lang w:val="fr-FR"/>
        </w:rPr>
        <w:t>Identifier les informations concrètes et dissiper les mythes sur le suicide</w:t>
      </w:r>
    </w:p>
    <w:p w14:paraId="73B49F69" w14:textId="77777777" w:rsidR="00291823" w:rsidRPr="005F3BE6" w:rsidRDefault="00291823" w:rsidP="00291823">
      <w:pPr>
        <w:widowControl/>
        <w:numPr>
          <w:ilvl w:val="0"/>
          <w:numId w:val="10"/>
        </w:numPr>
        <w:autoSpaceDE/>
        <w:autoSpaceDN/>
        <w:textAlignment w:val="center"/>
        <w:rPr>
          <w:rFonts w:ascii="Calibri" w:eastAsia="Times New Roman" w:hAnsi="Calibri" w:cs="Calibri"/>
          <w:lang w:val="fr-CA"/>
        </w:rPr>
      </w:pPr>
      <w:r>
        <w:rPr>
          <w:rFonts w:eastAsia="Times New Roman"/>
          <w:color w:val="000000"/>
          <w:lang w:val="fr-FR"/>
        </w:rPr>
        <w:t>Sensibiliser à l’impact du suicide sur les personnes lesbiennes, gays, bisexuelles et transgenres (LGBT)</w:t>
      </w:r>
    </w:p>
    <w:p w14:paraId="7354766D" w14:textId="77777777" w:rsidR="00291823" w:rsidRPr="005F3BE6" w:rsidRDefault="00291823" w:rsidP="00291823">
      <w:pPr>
        <w:widowControl/>
        <w:numPr>
          <w:ilvl w:val="0"/>
          <w:numId w:val="10"/>
        </w:numPr>
        <w:autoSpaceDE/>
        <w:autoSpaceDN/>
        <w:textAlignment w:val="center"/>
        <w:rPr>
          <w:rFonts w:ascii="Calibri" w:eastAsia="Times New Roman" w:hAnsi="Calibri" w:cs="Calibri"/>
          <w:lang w:val="fr-CA"/>
        </w:rPr>
      </w:pPr>
      <w:r>
        <w:rPr>
          <w:rFonts w:eastAsia="Times New Roman"/>
          <w:color w:val="000000"/>
          <w:lang w:val="fr-FR"/>
        </w:rPr>
        <w:t>Discuter de l’impact de la dépression, de l’anxiété et de l’abus de substances et d’alcool sur le risque de suicide.</w:t>
      </w:r>
    </w:p>
    <w:p w14:paraId="0A503A66" w14:textId="77777777" w:rsidR="00291823" w:rsidRPr="005F3BE6" w:rsidRDefault="00291823" w:rsidP="00291823">
      <w:pPr>
        <w:widowControl/>
        <w:numPr>
          <w:ilvl w:val="0"/>
          <w:numId w:val="10"/>
        </w:numPr>
        <w:autoSpaceDE/>
        <w:autoSpaceDN/>
        <w:textAlignment w:val="center"/>
        <w:rPr>
          <w:rFonts w:ascii="Calibri" w:eastAsia="Times New Roman" w:hAnsi="Calibri" w:cs="Calibri"/>
          <w:lang w:val="fr-CA"/>
        </w:rPr>
      </w:pPr>
      <w:r>
        <w:rPr>
          <w:rFonts w:eastAsia="Times New Roman"/>
          <w:color w:val="000000"/>
          <w:lang w:val="fr-FR"/>
        </w:rPr>
        <w:t>Discuter de la manière d’utiliser le modèle QPR (Questionner, Persuader, Renvoyer) pour intervenir auprès d’une personne qui présente un risque de suicide.</w:t>
      </w:r>
    </w:p>
    <w:p w14:paraId="7E1C2F77" w14:textId="42DD05D7" w:rsidR="006343FB" w:rsidRPr="005F3BE6" w:rsidRDefault="006343FB" w:rsidP="00291823">
      <w:pPr>
        <w:widowControl/>
        <w:autoSpaceDE/>
        <w:autoSpaceDN/>
        <w:ind w:left="540"/>
        <w:rPr>
          <w:lang w:val="fr-CA"/>
        </w:rPr>
      </w:pPr>
    </w:p>
    <w:p w14:paraId="4632BD9D" w14:textId="77777777" w:rsidR="00F926EB" w:rsidRPr="005F3BE6" w:rsidRDefault="00F926EB" w:rsidP="009A6435">
      <w:pPr>
        <w:pStyle w:val="BodyText"/>
        <w:ind w:right="600"/>
        <w:jc w:val="center"/>
        <w:rPr>
          <w:szCs w:val="22"/>
          <w:lang w:val="fr-CA"/>
        </w:rPr>
      </w:pPr>
    </w:p>
    <w:p w14:paraId="75075C68" w14:textId="77777777" w:rsidR="00F926EB" w:rsidRPr="005F3BE6" w:rsidRDefault="00F926EB" w:rsidP="009A6435">
      <w:pPr>
        <w:pStyle w:val="BodyText"/>
        <w:ind w:right="600"/>
        <w:jc w:val="center"/>
        <w:rPr>
          <w:szCs w:val="22"/>
          <w:lang w:val="fr-CA"/>
        </w:rPr>
      </w:pPr>
    </w:p>
    <w:p w14:paraId="247D9F4D" w14:textId="77777777" w:rsidR="00F926EB" w:rsidRPr="005F3BE6" w:rsidRDefault="00F926EB" w:rsidP="009A6435">
      <w:pPr>
        <w:pStyle w:val="BodyText"/>
        <w:ind w:right="600"/>
        <w:jc w:val="center"/>
        <w:rPr>
          <w:szCs w:val="22"/>
          <w:lang w:val="fr-CA"/>
        </w:rPr>
      </w:pPr>
    </w:p>
    <w:p w14:paraId="152C88DA" w14:textId="77777777" w:rsidR="00F926EB" w:rsidRPr="005F3BE6" w:rsidRDefault="00F926EB" w:rsidP="009A6435">
      <w:pPr>
        <w:pStyle w:val="BodyText"/>
        <w:ind w:right="600"/>
        <w:jc w:val="center"/>
        <w:rPr>
          <w:szCs w:val="22"/>
          <w:lang w:val="fr-CA"/>
        </w:rPr>
      </w:pPr>
    </w:p>
    <w:p w14:paraId="012ACEE1" w14:textId="025515A8" w:rsidR="00A14437" w:rsidRPr="005F3BE6" w:rsidRDefault="00527E9F" w:rsidP="009A6435">
      <w:pPr>
        <w:pStyle w:val="BodyText"/>
        <w:ind w:right="600"/>
        <w:jc w:val="center"/>
        <w:rPr>
          <w:sz w:val="20"/>
          <w:lang w:val="fr-CA"/>
        </w:rPr>
      </w:pPr>
      <w:r>
        <w:rPr>
          <w:szCs w:val="22"/>
          <w:lang w:val="fr-FR"/>
        </w:rPr>
        <w:t>Inscrivez-vous à une séance de formation d’une heure en direct ou utilisez l’option à la demande pour regarder la formation au moment qui vous convient. Les options de formation sont en anglais et sont disponibles à l’échelle mondiale.</w:t>
      </w:r>
    </w:p>
    <w:p w14:paraId="624F494E" w14:textId="77777777" w:rsidR="00A14437" w:rsidRPr="005F3BE6" w:rsidRDefault="00A14437" w:rsidP="00A14437">
      <w:pPr>
        <w:pStyle w:val="BodyText"/>
        <w:ind w:firstLine="720"/>
        <w:rPr>
          <w:b/>
          <w:sz w:val="20"/>
          <w:lang w:val="fr-CA"/>
        </w:rPr>
      </w:pPr>
    </w:p>
    <w:p w14:paraId="6495D2B9" w14:textId="77777777" w:rsidR="00A14437" w:rsidRPr="005F3BE6" w:rsidRDefault="00A14437">
      <w:pPr>
        <w:spacing w:before="95"/>
        <w:ind w:left="402"/>
        <w:rPr>
          <w:b/>
          <w:color w:val="002677"/>
          <w:sz w:val="34"/>
          <w:lang w:val="fr-CA"/>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291823" w:rsidRPr="005F3BE6" w14:paraId="37C0D7FB" w14:textId="3377453C" w:rsidTr="00367188">
        <w:trPr>
          <w:jc w:val="center"/>
        </w:trPr>
        <w:tc>
          <w:tcPr>
            <w:tcW w:w="2294" w:type="dxa"/>
            <w:shd w:val="clear" w:color="auto" w:fill="FBF9F4"/>
          </w:tcPr>
          <w:p w14:paraId="7B9C96D5" w14:textId="4F5BCEB3" w:rsidR="00E659DD" w:rsidRPr="005F3BE6" w:rsidRDefault="00E659DD" w:rsidP="00466541">
            <w:pPr>
              <w:spacing w:before="95"/>
              <w:jc w:val="center"/>
              <w:rPr>
                <w:b/>
                <w:sz w:val="24"/>
                <w:szCs w:val="16"/>
                <w:lang w:val="fr-CA"/>
              </w:rPr>
            </w:pPr>
            <w:r w:rsidRPr="005F3BE6">
              <w:rPr>
                <w:b/>
                <w:bCs/>
                <w:sz w:val="24"/>
                <w:szCs w:val="16"/>
                <w:lang w:val="fr-FR"/>
              </w:rPr>
              <w:t>Séances enregistrées</w:t>
            </w:r>
          </w:p>
          <w:p w14:paraId="36AD01BC" w14:textId="1DCC1659" w:rsidR="00E659DD" w:rsidRPr="005F3BE6" w:rsidRDefault="00E659DD" w:rsidP="00466541">
            <w:pPr>
              <w:spacing w:before="95"/>
              <w:jc w:val="center"/>
              <w:rPr>
                <w:color w:val="10253F"/>
                <w:sz w:val="24"/>
                <w:szCs w:val="16"/>
                <w:lang w:val="fr-CA"/>
              </w:rPr>
            </w:pPr>
            <w:r w:rsidRPr="005F3BE6">
              <w:rPr>
                <w:color w:val="10253F"/>
                <w:sz w:val="24"/>
                <w:szCs w:val="16"/>
                <w:lang w:val="fr-FR"/>
              </w:rPr>
              <w:t>À la demande</w:t>
            </w:r>
          </w:p>
          <w:p w14:paraId="39821871" w14:textId="22EC5DA1" w:rsidR="00E659DD" w:rsidRPr="005F3BE6" w:rsidRDefault="00E659DD" w:rsidP="00466541">
            <w:pPr>
              <w:spacing w:before="95"/>
              <w:jc w:val="center"/>
              <w:rPr>
                <w:color w:val="10253F"/>
                <w:sz w:val="24"/>
                <w:szCs w:val="16"/>
                <w:lang w:val="fr-CA"/>
              </w:rPr>
            </w:pPr>
            <w:r w:rsidRPr="005F3BE6">
              <w:rPr>
                <w:color w:val="10253F"/>
                <w:sz w:val="24"/>
                <w:szCs w:val="16"/>
                <w:lang w:val="fr-FR"/>
              </w:rPr>
              <w:t>(pas de questions-réponses)</w:t>
            </w:r>
          </w:p>
          <w:p w14:paraId="1E66A1EF" w14:textId="625F099D" w:rsidR="00E659DD" w:rsidRPr="005F3BE6" w:rsidRDefault="00E659DD" w:rsidP="00466541">
            <w:pPr>
              <w:spacing w:before="95"/>
              <w:jc w:val="center"/>
              <w:rPr>
                <w:b/>
                <w:sz w:val="24"/>
                <w:szCs w:val="16"/>
                <w:lang w:val="fr-CA"/>
              </w:rPr>
            </w:pPr>
          </w:p>
          <w:p w14:paraId="42E72E22" w14:textId="2E15B05D" w:rsidR="008406BB" w:rsidRPr="005F3BE6" w:rsidRDefault="005F3BE6" w:rsidP="00466541">
            <w:pPr>
              <w:spacing w:before="95"/>
              <w:jc w:val="center"/>
              <w:rPr>
                <w:b/>
                <w:bCs/>
                <w:sz w:val="24"/>
                <w:szCs w:val="16"/>
                <w:lang w:val="fr-CA"/>
              </w:rPr>
            </w:pPr>
            <w:hyperlink r:id="rId11" w:history="1">
              <w:r w:rsidR="00F926EB" w:rsidRPr="005F3BE6">
                <w:rPr>
                  <w:rStyle w:val="Hyperlink"/>
                  <w:b/>
                  <w:bCs/>
                  <w:sz w:val="24"/>
                  <w:szCs w:val="16"/>
                  <w:lang w:val="fr-FR"/>
                </w:rPr>
                <w:t>Regarder ici</w:t>
              </w:r>
            </w:hyperlink>
          </w:p>
          <w:p w14:paraId="50450A0E" w14:textId="77777777" w:rsidR="008406BB" w:rsidRPr="005F3BE6" w:rsidRDefault="008406BB" w:rsidP="00466541">
            <w:pPr>
              <w:spacing w:before="95"/>
              <w:jc w:val="center"/>
              <w:rPr>
                <w:b/>
                <w:bCs/>
                <w:sz w:val="24"/>
                <w:szCs w:val="16"/>
                <w:lang w:val="fr-CA"/>
              </w:rPr>
            </w:pPr>
          </w:p>
          <w:p w14:paraId="00C09517" w14:textId="0E21D4A3" w:rsidR="00E659DD" w:rsidRPr="005F3BE6" w:rsidRDefault="00E659DD" w:rsidP="00466541">
            <w:pPr>
              <w:spacing w:before="95"/>
              <w:jc w:val="center"/>
              <w:rPr>
                <w:rStyle w:val="Hyperlink"/>
                <w:b/>
                <w:color w:val="1F497D" w:themeColor="text2"/>
                <w:sz w:val="24"/>
                <w:szCs w:val="16"/>
                <w:u w:val="none"/>
                <w:lang w:val="fr-CA"/>
              </w:rPr>
            </w:pPr>
            <w:r w:rsidRPr="005F3BE6">
              <w:rPr>
                <w:rStyle w:val="Hyperlink"/>
                <w:b/>
                <w:bCs/>
                <w:color w:val="1F497D" w:themeColor="text2"/>
                <w:sz w:val="24"/>
                <w:szCs w:val="16"/>
                <w:u w:val="none"/>
                <w:lang w:val="fr-FR"/>
              </w:rPr>
              <w:t>Vous manquez de temps ?</w:t>
            </w:r>
          </w:p>
          <w:p w14:paraId="06167B9B" w14:textId="6E6BEB5F" w:rsidR="00E659DD" w:rsidRPr="005F3BE6" w:rsidRDefault="00E659DD" w:rsidP="00466541">
            <w:pPr>
              <w:spacing w:before="95"/>
              <w:jc w:val="center"/>
              <w:rPr>
                <w:b/>
                <w:sz w:val="24"/>
                <w:szCs w:val="16"/>
                <w:lang w:val="fr-CA"/>
              </w:rPr>
            </w:pPr>
            <w:r w:rsidRPr="005F3BE6">
              <w:rPr>
                <w:b/>
                <w:bCs/>
                <w:color w:val="000000" w:themeColor="text1"/>
                <w:sz w:val="24"/>
                <w:szCs w:val="16"/>
                <w:lang w:val="fr-FR"/>
              </w:rPr>
              <w:t xml:space="preserve">Regardez le résumé de 10 minutes </w:t>
            </w:r>
            <w:hyperlink r:id="rId12" w:history="1">
              <w:r w:rsidRPr="005F3BE6">
                <w:rPr>
                  <w:rStyle w:val="Hyperlink"/>
                  <w:b/>
                  <w:bCs/>
                  <w:sz w:val="24"/>
                  <w:szCs w:val="16"/>
                  <w:lang w:val="fr-FR"/>
                </w:rPr>
                <w:t>ici</w:t>
              </w:r>
            </w:hyperlink>
          </w:p>
          <w:p w14:paraId="35C264EE" w14:textId="02546B14" w:rsidR="00E659DD" w:rsidRPr="005F3BE6" w:rsidRDefault="00E659DD">
            <w:pPr>
              <w:spacing w:before="95"/>
              <w:rPr>
                <w:b/>
                <w:sz w:val="24"/>
                <w:szCs w:val="16"/>
                <w:highlight w:val="yellow"/>
                <w:lang w:val="fr-CA"/>
              </w:rPr>
            </w:pPr>
          </w:p>
        </w:tc>
        <w:tc>
          <w:tcPr>
            <w:tcW w:w="2221" w:type="dxa"/>
            <w:shd w:val="clear" w:color="auto" w:fill="FBF9F4"/>
          </w:tcPr>
          <w:p w14:paraId="506203A2" w14:textId="145B049F" w:rsidR="00E659DD" w:rsidRPr="005F3BE6" w:rsidRDefault="00E659DD" w:rsidP="00466541">
            <w:pPr>
              <w:spacing w:before="95"/>
              <w:jc w:val="center"/>
              <w:rPr>
                <w:b/>
                <w:sz w:val="24"/>
                <w:szCs w:val="16"/>
                <w:lang w:val="fr-CA"/>
              </w:rPr>
            </w:pPr>
            <w:r w:rsidRPr="005F3BE6">
              <w:rPr>
                <w:b/>
                <w:bCs/>
                <w:sz w:val="24"/>
                <w:szCs w:val="16"/>
                <w:lang w:val="fr-FR"/>
              </w:rPr>
              <w:t>11 septembre</w:t>
            </w:r>
          </w:p>
          <w:p w14:paraId="07F1C647" w14:textId="0C96532A" w:rsidR="00E659DD" w:rsidRPr="005F3BE6" w:rsidRDefault="00E659DD" w:rsidP="00466541">
            <w:pPr>
              <w:spacing w:before="95"/>
              <w:jc w:val="center"/>
              <w:rPr>
                <w:color w:val="10253F"/>
                <w:sz w:val="24"/>
                <w:szCs w:val="16"/>
                <w:lang w:val="fr-CA"/>
              </w:rPr>
            </w:pPr>
            <w:r w:rsidRPr="005F3BE6">
              <w:rPr>
                <w:color w:val="10253F"/>
                <w:sz w:val="24"/>
                <w:szCs w:val="16"/>
                <w:lang w:val="fr-FR"/>
              </w:rPr>
              <w:t>07h00 à 08h00 BST</w:t>
            </w:r>
          </w:p>
          <w:p w14:paraId="28F4B4C1" w14:textId="1ECFC24E" w:rsidR="00E659DD" w:rsidRPr="005F3BE6" w:rsidRDefault="00E659DD" w:rsidP="00466541">
            <w:pPr>
              <w:spacing w:before="95"/>
              <w:jc w:val="center"/>
              <w:rPr>
                <w:color w:val="10253F"/>
                <w:sz w:val="24"/>
                <w:szCs w:val="16"/>
                <w:lang w:val="fr-CA"/>
              </w:rPr>
            </w:pPr>
            <w:r w:rsidRPr="005F3BE6">
              <w:rPr>
                <w:color w:val="10253F"/>
                <w:sz w:val="24"/>
                <w:szCs w:val="16"/>
                <w:lang w:val="fr-FR"/>
              </w:rPr>
              <w:t>(avec questions-réponses)</w:t>
            </w:r>
          </w:p>
          <w:p w14:paraId="0F9E6105" w14:textId="77777777" w:rsidR="00E659DD" w:rsidRPr="005F3BE6" w:rsidRDefault="00E659DD" w:rsidP="00466541">
            <w:pPr>
              <w:spacing w:before="95"/>
              <w:jc w:val="center"/>
              <w:rPr>
                <w:b/>
                <w:sz w:val="24"/>
                <w:szCs w:val="16"/>
                <w:lang w:val="fr-CA"/>
              </w:rPr>
            </w:pPr>
          </w:p>
          <w:p w14:paraId="7DA6D680" w14:textId="429E77B2" w:rsidR="00E659DD" w:rsidRPr="005F3BE6" w:rsidRDefault="005F3BE6" w:rsidP="00466541">
            <w:pPr>
              <w:spacing w:before="95"/>
              <w:jc w:val="center"/>
              <w:rPr>
                <w:b/>
                <w:sz w:val="24"/>
                <w:szCs w:val="16"/>
              </w:rPr>
            </w:pPr>
            <w:hyperlink r:id="rId13" w:history="1">
              <w:r w:rsidR="00F926EB" w:rsidRPr="005F3BE6">
                <w:rPr>
                  <w:rStyle w:val="Hyperlink"/>
                  <w:b/>
                  <w:bCs/>
                  <w:sz w:val="24"/>
                  <w:szCs w:val="16"/>
                  <w:lang w:val="fr-FR"/>
                </w:rPr>
                <w:t>S’inscrire</w:t>
              </w:r>
            </w:hyperlink>
          </w:p>
        </w:tc>
        <w:tc>
          <w:tcPr>
            <w:tcW w:w="2221" w:type="dxa"/>
            <w:shd w:val="clear" w:color="auto" w:fill="FBF9F4"/>
          </w:tcPr>
          <w:p w14:paraId="5E742108" w14:textId="17CD062C" w:rsidR="00E659DD" w:rsidRPr="005F3BE6" w:rsidRDefault="00E659DD" w:rsidP="00AF2BA3">
            <w:pPr>
              <w:spacing w:before="95"/>
              <w:jc w:val="center"/>
              <w:rPr>
                <w:b/>
                <w:sz w:val="24"/>
                <w:szCs w:val="16"/>
                <w:lang w:val="fr-CA"/>
              </w:rPr>
            </w:pPr>
            <w:r w:rsidRPr="005F3BE6">
              <w:rPr>
                <w:b/>
                <w:bCs/>
                <w:sz w:val="24"/>
                <w:szCs w:val="16"/>
                <w:lang w:val="fr-FR"/>
              </w:rPr>
              <w:t>11 septembre</w:t>
            </w:r>
          </w:p>
          <w:p w14:paraId="7065DE9B" w14:textId="79958B95" w:rsidR="00E659DD" w:rsidRPr="005F3BE6" w:rsidRDefault="00E659DD" w:rsidP="008D2A5D">
            <w:pPr>
              <w:shd w:val="clear" w:color="auto" w:fill="FBF9F4"/>
              <w:spacing w:before="95"/>
              <w:jc w:val="center"/>
              <w:rPr>
                <w:color w:val="10253F"/>
                <w:sz w:val="24"/>
                <w:szCs w:val="16"/>
                <w:shd w:val="clear" w:color="auto" w:fill="FFFFFF"/>
                <w:lang w:val="fr-CA"/>
              </w:rPr>
            </w:pPr>
            <w:r w:rsidRPr="005F3BE6">
              <w:rPr>
                <w:color w:val="10253F"/>
                <w:sz w:val="24"/>
                <w:szCs w:val="16"/>
                <w:shd w:val="clear" w:color="auto" w:fill="FBF9F4"/>
                <w:lang w:val="fr-FR"/>
              </w:rPr>
              <w:t>19h00 à 20h00 BST</w:t>
            </w:r>
          </w:p>
          <w:p w14:paraId="720960DD" w14:textId="77777777" w:rsidR="00E659DD" w:rsidRPr="005F3BE6" w:rsidRDefault="00E659DD" w:rsidP="00A5499F">
            <w:pPr>
              <w:spacing w:before="95"/>
              <w:jc w:val="center"/>
              <w:rPr>
                <w:color w:val="10253F"/>
                <w:sz w:val="24"/>
                <w:szCs w:val="16"/>
                <w:lang w:val="fr-CA"/>
              </w:rPr>
            </w:pPr>
            <w:r w:rsidRPr="005F3BE6">
              <w:rPr>
                <w:color w:val="10253F"/>
                <w:sz w:val="24"/>
                <w:szCs w:val="16"/>
                <w:lang w:val="fr-FR"/>
              </w:rPr>
              <w:t>(avec questions-réponses)</w:t>
            </w:r>
          </w:p>
          <w:p w14:paraId="2EF0B467" w14:textId="77777777" w:rsidR="00E659DD" w:rsidRPr="005F3BE6" w:rsidRDefault="00E659DD" w:rsidP="00466541">
            <w:pPr>
              <w:spacing w:before="95"/>
              <w:jc w:val="center"/>
              <w:rPr>
                <w:b/>
                <w:sz w:val="24"/>
                <w:szCs w:val="16"/>
                <w:shd w:val="clear" w:color="auto" w:fill="FFFFFF"/>
                <w:lang w:val="fr-CA"/>
              </w:rPr>
            </w:pPr>
          </w:p>
          <w:p w14:paraId="047FD6C1" w14:textId="4436A32F" w:rsidR="00E659DD" w:rsidRPr="005F3BE6" w:rsidRDefault="005F3BE6" w:rsidP="00466541">
            <w:pPr>
              <w:spacing w:before="95"/>
              <w:jc w:val="center"/>
              <w:rPr>
                <w:b/>
                <w:sz w:val="24"/>
                <w:szCs w:val="16"/>
              </w:rPr>
            </w:pPr>
            <w:hyperlink r:id="rId14" w:history="1">
              <w:r w:rsidR="00F926EB" w:rsidRPr="005F3BE6">
                <w:rPr>
                  <w:rStyle w:val="Hyperlink"/>
                  <w:b/>
                  <w:bCs/>
                  <w:sz w:val="24"/>
                  <w:szCs w:val="16"/>
                  <w:lang w:val="fr-FR"/>
                </w:rPr>
                <w:t>S’inscrire</w:t>
              </w:r>
            </w:hyperlink>
          </w:p>
        </w:tc>
        <w:tc>
          <w:tcPr>
            <w:tcW w:w="2221" w:type="dxa"/>
            <w:shd w:val="clear" w:color="auto" w:fill="FBF9F4"/>
          </w:tcPr>
          <w:p w14:paraId="28241B35" w14:textId="78CFC122" w:rsidR="00E659DD" w:rsidRPr="005F3BE6" w:rsidRDefault="00B07641" w:rsidP="00AF2BA3">
            <w:pPr>
              <w:spacing w:before="95"/>
              <w:jc w:val="center"/>
              <w:rPr>
                <w:b/>
                <w:sz w:val="24"/>
                <w:szCs w:val="16"/>
                <w:lang w:val="fr-CA"/>
              </w:rPr>
            </w:pPr>
            <w:r w:rsidRPr="005F3BE6">
              <w:rPr>
                <w:b/>
                <w:bCs/>
                <w:sz w:val="24"/>
                <w:szCs w:val="16"/>
                <w:lang w:val="fr-FR"/>
              </w:rPr>
              <w:t>13 septembre</w:t>
            </w:r>
          </w:p>
          <w:p w14:paraId="295026FD" w14:textId="69B8EEAC" w:rsidR="00E659DD" w:rsidRPr="005F3BE6" w:rsidRDefault="00E659DD" w:rsidP="008D2A5D">
            <w:pPr>
              <w:shd w:val="clear" w:color="auto" w:fill="FBF9F4"/>
              <w:spacing w:before="95"/>
              <w:jc w:val="center"/>
              <w:rPr>
                <w:color w:val="10253F"/>
                <w:sz w:val="24"/>
                <w:szCs w:val="16"/>
                <w:shd w:val="clear" w:color="auto" w:fill="FFFFFF"/>
                <w:lang w:val="fr-CA"/>
              </w:rPr>
            </w:pPr>
            <w:r w:rsidRPr="005F3BE6">
              <w:rPr>
                <w:color w:val="10253F"/>
                <w:sz w:val="24"/>
                <w:szCs w:val="16"/>
                <w:shd w:val="clear" w:color="auto" w:fill="FBF9F4"/>
                <w:lang w:val="fr-FR"/>
              </w:rPr>
              <w:t>17h00 à 18h00 BST</w:t>
            </w:r>
          </w:p>
          <w:p w14:paraId="5C5B71C9" w14:textId="77777777" w:rsidR="00E659DD" w:rsidRPr="005F3BE6" w:rsidRDefault="00E659DD" w:rsidP="00A5499F">
            <w:pPr>
              <w:spacing w:before="95"/>
              <w:jc w:val="center"/>
              <w:rPr>
                <w:color w:val="10253F"/>
                <w:sz w:val="24"/>
                <w:szCs w:val="16"/>
                <w:lang w:val="fr-CA"/>
              </w:rPr>
            </w:pPr>
            <w:r w:rsidRPr="005F3BE6">
              <w:rPr>
                <w:color w:val="10253F"/>
                <w:sz w:val="24"/>
                <w:szCs w:val="16"/>
                <w:lang w:val="fr-FR"/>
              </w:rPr>
              <w:t>(avec questions-réponses)</w:t>
            </w:r>
          </w:p>
          <w:p w14:paraId="7AC4E437" w14:textId="77777777" w:rsidR="00E659DD" w:rsidRPr="005F3BE6" w:rsidRDefault="00E659DD" w:rsidP="00466541">
            <w:pPr>
              <w:spacing w:before="95"/>
              <w:jc w:val="center"/>
              <w:rPr>
                <w:b/>
                <w:sz w:val="24"/>
                <w:szCs w:val="16"/>
                <w:shd w:val="clear" w:color="auto" w:fill="FFFFFF"/>
                <w:lang w:val="fr-CA"/>
              </w:rPr>
            </w:pPr>
          </w:p>
          <w:p w14:paraId="375E4D1B" w14:textId="6381CAB7" w:rsidR="00E659DD" w:rsidRPr="005F3BE6" w:rsidRDefault="005F3BE6" w:rsidP="00466541">
            <w:pPr>
              <w:spacing w:before="95"/>
              <w:jc w:val="center"/>
              <w:rPr>
                <w:b/>
                <w:sz w:val="24"/>
                <w:szCs w:val="16"/>
              </w:rPr>
            </w:pPr>
            <w:hyperlink r:id="rId15" w:history="1">
              <w:r w:rsidR="00F926EB" w:rsidRPr="005F3BE6">
                <w:rPr>
                  <w:rStyle w:val="Hyperlink"/>
                  <w:b/>
                  <w:bCs/>
                  <w:sz w:val="24"/>
                  <w:szCs w:val="16"/>
                  <w:lang w:val="fr-FR"/>
                </w:rPr>
                <w:t>S’inscrire</w:t>
              </w:r>
            </w:hyperlink>
          </w:p>
        </w:tc>
        <w:tc>
          <w:tcPr>
            <w:tcW w:w="2108" w:type="dxa"/>
            <w:shd w:val="clear" w:color="auto" w:fill="FBF9F4"/>
          </w:tcPr>
          <w:p w14:paraId="65C99B68" w14:textId="3EB94B91" w:rsidR="00B07641" w:rsidRPr="005F3BE6" w:rsidRDefault="00B07641" w:rsidP="00B07641">
            <w:pPr>
              <w:spacing w:before="95"/>
              <w:jc w:val="center"/>
              <w:rPr>
                <w:b/>
                <w:sz w:val="24"/>
                <w:szCs w:val="16"/>
                <w:lang w:val="fr-CA"/>
              </w:rPr>
            </w:pPr>
            <w:r w:rsidRPr="005F3BE6">
              <w:rPr>
                <w:b/>
                <w:bCs/>
                <w:sz w:val="24"/>
                <w:szCs w:val="16"/>
                <w:lang w:val="fr-FR"/>
              </w:rPr>
              <w:t>14 septembre</w:t>
            </w:r>
          </w:p>
          <w:p w14:paraId="17AD62AA" w14:textId="77777777" w:rsidR="00B07641" w:rsidRPr="005F3BE6" w:rsidRDefault="00B07641" w:rsidP="00B07641">
            <w:pPr>
              <w:shd w:val="clear" w:color="auto" w:fill="FBF9F4"/>
              <w:spacing w:before="95"/>
              <w:jc w:val="center"/>
              <w:rPr>
                <w:color w:val="10253F"/>
                <w:sz w:val="24"/>
                <w:szCs w:val="16"/>
                <w:shd w:val="clear" w:color="auto" w:fill="FFFFFF"/>
                <w:lang w:val="fr-CA"/>
              </w:rPr>
            </w:pPr>
            <w:r w:rsidRPr="005F3BE6">
              <w:rPr>
                <w:color w:val="10253F"/>
                <w:sz w:val="24"/>
                <w:szCs w:val="16"/>
                <w:shd w:val="clear" w:color="auto" w:fill="FBF9F4"/>
                <w:lang w:val="fr-FR"/>
              </w:rPr>
              <w:t>13h00 à 14h00 BST</w:t>
            </w:r>
          </w:p>
          <w:p w14:paraId="71AECB94" w14:textId="77777777" w:rsidR="00B07641" w:rsidRPr="005F3BE6" w:rsidRDefault="00B07641" w:rsidP="00B07641">
            <w:pPr>
              <w:spacing w:before="95"/>
              <w:jc w:val="center"/>
              <w:rPr>
                <w:color w:val="10253F"/>
                <w:sz w:val="24"/>
                <w:szCs w:val="16"/>
                <w:lang w:val="fr-CA"/>
              </w:rPr>
            </w:pPr>
            <w:r w:rsidRPr="005F3BE6">
              <w:rPr>
                <w:color w:val="10253F"/>
                <w:sz w:val="24"/>
                <w:szCs w:val="16"/>
                <w:lang w:val="fr-FR"/>
              </w:rPr>
              <w:t>(avec questions-réponses)</w:t>
            </w:r>
          </w:p>
          <w:p w14:paraId="59C4D2F7" w14:textId="77777777" w:rsidR="00B07641" w:rsidRPr="005F3BE6" w:rsidRDefault="00B07641" w:rsidP="00B07641">
            <w:pPr>
              <w:spacing w:before="95"/>
              <w:jc w:val="center"/>
              <w:rPr>
                <w:b/>
                <w:sz w:val="24"/>
                <w:szCs w:val="16"/>
                <w:shd w:val="clear" w:color="auto" w:fill="FFFFFF"/>
                <w:lang w:val="fr-CA"/>
              </w:rPr>
            </w:pPr>
          </w:p>
          <w:p w14:paraId="01A7E80A" w14:textId="35FD2962" w:rsidR="00E659DD" w:rsidRPr="005F3BE6" w:rsidRDefault="005F3BE6" w:rsidP="00B07641">
            <w:pPr>
              <w:spacing w:before="95"/>
              <w:jc w:val="center"/>
              <w:rPr>
                <w:b/>
                <w:sz w:val="24"/>
                <w:szCs w:val="16"/>
              </w:rPr>
            </w:pPr>
            <w:hyperlink r:id="rId16" w:history="1">
              <w:r w:rsidR="00F926EB" w:rsidRPr="005F3BE6">
                <w:rPr>
                  <w:rStyle w:val="Hyperlink"/>
                  <w:b/>
                  <w:bCs/>
                  <w:sz w:val="24"/>
                  <w:szCs w:val="16"/>
                  <w:lang w:val="fr-FR"/>
                </w:rPr>
                <w:t>S’inscrire</w:t>
              </w:r>
            </w:hyperlink>
          </w:p>
        </w:tc>
      </w:tr>
    </w:tbl>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FR"/>
        </w:rPr>
        <w:tab/>
      </w:r>
    </w:p>
    <w:p w14:paraId="100C297B" w14:textId="0C1291DD" w:rsidR="006343FB" w:rsidRPr="005F3BE6" w:rsidRDefault="006343FB" w:rsidP="007B3D44">
      <w:pPr>
        <w:pStyle w:val="BodyText"/>
        <w:spacing w:before="10"/>
        <w:ind w:left="720"/>
        <w:rPr>
          <w:b/>
          <w:szCs w:val="32"/>
          <w:lang w:val="fr-CA"/>
        </w:rPr>
      </w:pPr>
      <w:r>
        <w:rPr>
          <w:b/>
          <w:bCs/>
          <w:szCs w:val="32"/>
          <w:lang w:val="fr-FR"/>
        </w:rPr>
        <w:t xml:space="preserve">Les places sont limitées pour les options des séances de formation en direct; par conséquent, une inscription préalable est requise. </w:t>
      </w:r>
    </w:p>
    <w:p w14:paraId="4DBCA599" w14:textId="6BA4A6E7" w:rsidR="00FF2F0A" w:rsidRPr="005F3BE6" w:rsidRDefault="00652FF1">
      <w:pPr>
        <w:pStyle w:val="BodyText"/>
        <w:rPr>
          <w:sz w:val="20"/>
          <w:lang w:val="fr-CA"/>
        </w:rPr>
      </w:pPr>
      <w:r>
        <w:rPr>
          <w:noProof/>
          <w:sz w:val="20"/>
          <w:lang w:val="fr-F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5F3BE6" w:rsidRDefault="005E614A" w:rsidP="005E614A">
                            <w:pPr>
                              <w:pStyle w:val="Heading2"/>
                              <w:spacing w:before="212"/>
                              <w:rPr>
                                <w:b/>
                                <w:bCs/>
                                <w:color w:val="002677"/>
                                <w:lang w:val="fr-CA"/>
                              </w:rPr>
                            </w:pPr>
                            <w:r>
                              <w:rPr>
                                <w:color w:val="002677"/>
                                <w:lang w:val="fr-FR"/>
                              </w:rPr>
                              <w:t xml:space="preserve">La formation du mois prochain portera sur la manière d’aborder les enjeux de santé mentale avec des amis et des proches. Restez à l’affût des liens d’inscription pour participer à une séance en direct ou utiliser l’option à la demande afin de la regarder au moment qui vous convient.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5F3BE6" w:rsidRDefault="005E614A" w:rsidP="005E614A">
                      <w:pPr>
                        <w:pStyle w:val="Heading2"/>
                        <w:spacing w:before="212"/>
                        <w:rPr>
                          <w:b/>
                          <w:bCs/>
                          <w:color w:val="002677"/>
                          <w:lang w:val="fr-CA"/>
                        </w:rPr>
                      </w:pPr>
                      <w:r>
                        <w:rPr>
                          <w:color w:val="002677"/>
                          <w:lang w:val="fr-FR"/>
                        </w:rPr>
                        <w:t xml:space="preserve">La formation du mois prochain portera sur la manière d’aborder les enjeux de santé mentale avec des amis et des proches. Restez à l’affût des liens d’inscription pour participer à une séance en direct ou utiliser l’option à la demande afin de la regarder au moment qui vous convient. </w:t>
                      </w:r>
                    </w:p>
                  </w:txbxContent>
                </v:textbox>
                <w10:wrap anchorx="margin"/>
              </v:rect>
            </w:pict>
          </mc:Fallback>
        </mc:AlternateContent>
      </w:r>
    </w:p>
    <w:p w14:paraId="2F8C64CE" w14:textId="0CCB3B0A" w:rsidR="00FF2F0A" w:rsidRPr="005F3BE6" w:rsidRDefault="006343FB">
      <w:pPr>
        <w:pStyle w:val="BodyText"/>
        <w:rPr>
          <w:sz w:val="20"/>
          <w:lang w:val="fr-CA"/>
        </w:rPr>
      </w:pPr>
      <w:r>
        <w:rPr>
          <w:lang w:val="fr-FR"/>
        </w:rPr>
        <w:tab/>
      </w:r>
    </w:p>
    <w:p w14:paraId="088826F0" w14:textId="002F987E" w:rsidR="00466541" w:rsidRPr="005F3BE6" w:rsidRDefault="00466541">
      <w:pPr>
        <w:pStyle w:val="BodyText"/>
        <w:rPr>
          <w:sz w:val="20"/>
          <w:lang w:val="fr-CA"/>
        </w:rPr>
      </w:pPr>
    </w:p>
    <w:p w14:paraId="4D12F599" w14:textId="2F6AACE5" w:rsidR="00FF2F0A" w:rsidRPr="005F3BE6" w:rsidRDefault="00FF2F0A">
      <w:pPr>
        <w:pStyle w:val="BodyText"/>
        <w:rPr>
          <w:sz w:val="20"/>
          <w:lang w:val="fr-CA"/>
        </w:rPr>
      </w:pPr>
    </w:p>
    <w:p w14:paraId="292A6C6A" w14:textId="36D7DA5B" w:rsidR="00E94FD2" w:rsidRPr="005F3BE6" w:rsidRDefault="00E94FD2">
      <w:pPr>
        <w:pStyle w:val="BodyText"/>
        <w:rPr>
          <w:sz w:val="20"/>
          <w:lang w:val="fr-CA"/>
        </w:rPr>
      </w:pPr>
    </w:p>
    <w:p w14:paraId="5B8DDEA5" w14:textId="58F3CEC3" w:rsidR="00E94FD2" w:rsidRPr="005F3BE6" w:rsidRDefault="00E94FD2">
      <w:pPr>
        <w:pStyle w:val="BodyText"/>
        <w:rPr>
          <w:sz w:val="20"/>
          <w:lang w:val="fr-CA"/>
        </w:rPr>
      </w:pPr>
    </w:p>
    <w:p w14:paraId="6CA34C5C" w14:textId="574AD4AA" w:rsidR="00E94FD2" w:rsidRPr="005F3BE6" w:rsidRDefault="00E94FD2">
      <w:pPr>
        <w:pStyle w:val="BodyText"/>
        <w:spacing w:before="2"/>
        <w:rPr>
          <w:sz w:val="25"/>
          <w:lang w:val="fr-CA"/>
        </w:rPr>
      </w:pPr>
    </w:p>
    <w:p w14:paraId="0686841C" w14:textId="25334AF6" w:rsidR="00E94FD2" w:rsidRPr="005F3BE6" w:rsidRDefault="00E94FD2">
      <w:pPr>
        <w:pStyle w:val="BodyText"/>
        <w:rPr>
          <w:sz w:val="20"/>
          <w:lang w:val="fr-CA"/>
        </w:rPr>
      </w:pPr>
    </w:p>
    <w:p w14:paraId="7186D599" w14:textId="53A805CF" w:rsidR="00E94FD2" w:rsidRPr="005F3BE6" w:rsidRDefault="00E94FD2">
      <w:pPr>
        <w:pStyle w:val="BodyText"/>
        <w:rPr>
          <w:sz w:val="22"/>
          <w:lang w:val="fr-CA"/>
        </w:rPr>
      </w:pPr>
    </w:p>
    <w:p w14:paraId="5CBD4DF5" w14:textId="77777777" w:rsidR="00E94FD2" w:rsidRPr="005F3BE6" w:rsidRDefault="008E3095">
      <w:pPr>
        <w:spacing w:before="94"/>
        <w:ind w:left="913" w:right="879"/>
        <w:jc w:val="center"/>
        <w:rPr>
          <w:b/>
          <w:sz w:val="24"/>
          <w:lang w:val="fr-CA"/>
        </w:rPr>
      </w:pPr>
      <w:r>
        <w:rPr>
          <w:b/>
          <w:bCs/>
          <w:color w:val="FFFFFF"/>
          <w:sz w:val="24"/>
          <w:lang w:val="fr-FR"/>
        </w:rPr>
        <w:t>Pour commencer</w:t>
      </w:r>
    </w:p>
    <w:p w14:paraId="6564A81D" w14:textId="77777777" w:rsidR="00E94FD2" w:rsidRPr="005F3BE6" w:rsidRDefault="00E94FD2">
      <w:pPr>
        <w:pStyle w:val="BodyText"/>
        <w:rPr>
          <w:b/>
          <w:sz w:val="20"/>
          <w:lang w:val="fr-CA"/>
        </w:rPr>
      </w:pPr>
    </w:p>
    <w:p w14:paraId="619240E4" w14:textId="77777777" w:rsidR="00E94FD2" w:rsidRPr="005F3BE6" w:rsidRDefault="00E94FD2">
      <w:pPr>
        <w:pStyle w:val="BodyText"/>
        <w:rPr>
          <w:b/>
          <w:sz w:val="20"/>
          <w:lang w:val="fr-CA"/>
        </w:rPr>
      </w:pPr>
    </w:p>
    <w:p w14:paraId="42D05B4C" w14:textId="77777777" w:rsidR="00E94FD2" w:rsidRPr="005F3BE6" w:rsidRDefault="00E94FD2">
      <w:pPr>
        <w:pStyle w:val="BodyText"/>
        <w:rPr>
          <w:b/>
          <w:sz w:val="20"/>
          <w:lang w:val="fr-CA"/>
        </w:rPr>
      </w:pPr>
    </w:p>
    <w:p w14:paraId="4E4B3EBC" w14:textId="77777777" w:rsidR="00E94FD2" w:rsidRPr="005F3BE6" w:rsidRDefault="00E94FD2">
      <w:pPr>
        <w:pStyle w:val="BodyText"/>
        <w:rPr>
          <w:b/>
          <w:sz w:val="20"/>
          <w:lang w:val="fr-CA"/>
        </w:rPr>
      </w:pPr>
    </w:p>
    <w:p w14:paraId="0FEF643B" w14:textId="29651E00" w:rsidR="009E14D1" w:rsidRPr="005F3BE6" w:rsidRDefault="009E14D1" w:rsidP="005F3BE6">
      <w:pPr>
        <w:spacing w:line="276" w:lineRule="auto"/>
        <w:rPr>
          <w:sz w:val="16"/>
          <w:szCs w:val="16"/>
          <w:lang w:val="fr-CA"/>
        </w:rPr>
      </w:pPr>
      <w:r>
        <w:rPr>
          <w:sz w:val="16"/>
          <w:szCs w:val="16"/>
          <w:lang w:val="fr-FR"/>
        </w:rPr>
        <w:t>Ce programme ne doit pas être utilisé en cas d’urgence ou de besoins de soins urgents. En cas d’urgence, appelez le 911 aux États-Unis, le numéro des services d’urgence locaux</w:t>
      </w:r>
      <w:r w:rsidR="005F3BE6">
        <w:rPr>
          <w:sz w:val="16"/>
          <w:szCs w:val="16"/>
          <w:lang w:val="fr-FR"/>
        </w:rPr>
        <w:t xml:space="preserve"> </w:t>
      </w:r>
      <w:r>
        <w:rPr>
          <w:sz w:val="16"/>
          <w:szCs w:val="16"/>
          <w:lang w:val="fr-FR"/>
        </w:rPr>
        <w:t xml:space="preserve">le </w:t>
      </w:r>
      <w:r w:rsidR="005F3BE6">
        <w:rPr>
          <w:sz w:val="16"/>
          <w:szCs w:val="16"/>
          <w:lang w:val="fr-FR"/>
        </w:rPr>
        <w:t>téléphone</w:t>
      </w:r>
      <w:r>
        <w:rPr>
          <w:sz w:val="16"/>
          <w:szCs w:val="16"/>
          <w:lang w:val="fr-FR"/>
        </w:rPr>
        <w:t xml:space="preserve"> du service d’urgence en dehors des États-Unis, ou se rendre au service d’urgence le plus proche. Ce programme ne se substitue pas aux soins d’un médecin ou d’un professionnel</w:t>
      </w:r>
      <w:r w:rsidR="005F3BE6">
        <w:rPr>
          <w:sz w:val="16"/>
          <w:szCs w:val="16"/>
          <w:lang w:val="fr-FR"/>
        </w:rPr>
        <w:t xml:space="preserve"> </w:t>
      </w:r>
      <w:r>
        <w:rPr>
          <w:sz w:val="16"/>
          <w:szCs w:val="16"/>
          <w:lang w:val="fr-FR"/>
        </w:rPr>
        <w:t>de santé. En raison de la possibilité d’un conflit d’intérêts, aucun conseil juridique ne sera donné pour les problèmes susceptibles d’impliquer des poursuites légales à l’encontre d’</w:t>
      </w:r>
      <w:proofErr w:type="spellStart"/>
      <w:r>
        <w:rPr>
          <w:sz w:val="16"/>
          <w:szCs w:val="16"/>
          <w:lang w:val="fr-FR"/>
        </w:rPr>
        <w:t>Optum</w:t>
      </w:r>
      <w:proofErr w:type="spellEnd"/>
      <w:r>
        <w:rPr>
          <w:sz w:val="16"/>
          <w:szCs w:val="16"/>
          <w:lang w:val="fr-FR"/>
        </w:rPr>
        <w:t xml:space="preserve"> ou de ses</w:t>
      </w:r>
      <w:r w:rsidR="005F3BE6">
        <w:rPr>
          <w:sz w:val="16"/>
          <w:szCs w:val="16"/>
          <w:lang w:val="fr-FR"/>
        </w:rPr>
        <w:t xml:space="preserve"> </w:t>
      </w:r>
      <w:r>
        <w:rPr>
          <w:sz w:val="16"/>
          <w:szCs w:val="16"/>
          <w:lang w:val="fr-FR"/>
        </w:rPr>
        <w:t>affiliés ou toute entité par l’intermédiaire de laquelle l’appelant bénéficie directement ou indirectement de ces services (par ex., un employeur ou un régime de santé). Ce programme et tous ses</w:t>
      </w:r>
      <w:r w:rsidR="005F3BE6">
        <w:rPr>
          <w:sz w:val="16"/>
          <w:szCs w:val="16"/>
          <w:lang w:val="fr-FR"/>
        </w:rPr>
        <w:t xml:space="preserve"> </w:t>
      </w:r>
      <w:r>
        <w:rPr>
          <w:sz w:val="16"/>
          <w:szCs w:val="16"/>
          <w:lang w:val="fr-FR"/>
        </w:rPr>
        <w:t>composants, en particulier les services aux membres de la famille de moins de 16 ans, peuvent ne pas être disponibles partout et être modifiés sans</w:t>
      </w:r>
      <w:r w:rsidR="005F3BE6">
        <w:rPr>
          <w:sz w:val="16"/>
          <w:szCs w:val="16"/>
          <w:lang w:val="fr-FR"/>
        </w:rPr>
        <w:t xml:space="preserve"> </w:t>
      </w:r>
      <w:r>
        <w:rPr>
          <w:sz w:val="16"/>
          <w:szCs w:val="16"/>
          <w:lang w:val="fr-FR"/>
        </w:rPr>
        <w:t>préavis. Le niveau d’expérience et/ou d’éducation des consultants faisant partie du Programme d’aide aux employés peut varier selon les exigences contractuelles ou les</w:t>
      </w:r>
      <w:r w:rsidR="005F3BE6">
        <w:rPr>
          <w:sz w:val="16"/>
          <w:szCs w:val="16"/>
          <w:lang w:val="fr-FR"/>
        </w:rPr>
        <w:t xml:space="preserve"> </w:t>
      </w:r>
      <w:r>
        <w:rPr>
          <w:sz w:val="16"/>
          <w:szCs w:val="16"/>
          <w:lang w:val="fr-FR"/>
        </w:rPr>
        <w:t>exigences réglementaires nationales. Certaines exclusions et restrictions peuvent s’appliquer.</w:t>
      </w:r>
    </w:p>
    <w:p w14:paraId="589813F1" w14:textId="77777777" w:rsidR="009E14D1" w:rsidRPr="005F3BE6" w:rsidRDefault="009E14D1" w:rsidP="009E14D1">
      <w:pPr>
        <w:spacing w:line="276" w:lineRule="auto"/>
        <w:rPr>
          <w:sz w:val="16"/>
          <w:szCs w:val="16"/>
          <w:lang w:val="fr-CA"/>
        </w:rPr>
      </w:pPr>
    </w:p>
    <w:p w14:paraId="2A76090F" w14:textId="382509FD" w:rsidR="00E94FD2" w:rsidRPr="005F3BE6" w:rsidRDefault="009E14D1" w:rsidP="005F3BE6">
      <w:pPr>
        <w:spacing w:line="276" w:lineRule="auto"/>
        <w:rPr>
          <w:sz w:val="16"/>
          <w:szCs w:val="16"/>
          <w:lang w:val="fr-CA"/>
        </w:rPr>
      </w:pPr>
      <w:r>
        <w:rPr>
          <w:sz w:val="16"/>
          <w:szCs w:val="16"/>
          <w:lang w:val="fr-FR"/>
        </w:rPr>
        <w:t xml:space="preserve">© 2023 </w:t>
      </w:r>
      <w:proofErr w:type="spellStart"/>
      <w:r>
        <w:rPr>
          <w:sz w:val="16"/>
          <w:szCs w:val="16"/>
          <w:lang w:val="fr-FR"/>
        </w:rPr>
        <w:t>Optum</w:t>
      </w:r>
      <w:proofErr w:type="spellEnd"/>
      <w:r>
        <w:rPr>
          <w:sz w:val="16"/>
          <w:szCs w:val="16"/>
          <w:lang w:val="fr-FR"/>
        </w:rPr>
        <w:t>, Inc. Tous droits réservés. Optum est une marque déposée d’Optum, Inc. aux États-Unis et dans d’autres juridictions. Tous les autres noms de produits ou de</w:t>
      </w:r>
      <w:r w:rsidR="005F3BE6">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5F3BE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E5D95"/>
    <w:rsid w:val="00351DAF"/>
    <w:rsid w:val="00367188"/>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5F3BE6"/>
    <w:rsid w:val="0062741C"/>
    <w:rsid w:val="006343FB"/>
    <w:rsid w:val="0063658C"/>
    <w:rsid w:val="0063681A"/>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F2BA3"/>
    <w:rsid w:val="00B07641"/>
    <w:rsid w:val="00B47568"/>
    <w:rsid w:val="00B66B85"/>
    <w:rsid w:val="00BA57F9"/>
    <w:rsid w:val="00BB0C65"/>
    <w:rsid w:val="00BC7875"/>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12</cp:revision>
  <dcterms:created xsi:type="dcterms:W3CDTF">2023-07-06T12:14:00Z</dcterms:created>
  <dcterms:modified xsi:type="dcterms:W3CDTF">2023-08-15T06:17:00Z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