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531B1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D2BD8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5D73E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821C" w14:textId="77777777" w:rsidR="0063681A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회원 교육:</w:t>
                            </w:r>
                          </w:p>
                          <w:p w14:paraId="3A12A25E" w14:textId="70816506" w:rsidR="00E94FD2" w:rsidRPr="0063681A" w:rsidRDefault="0063681A" w:rsidP="003D35D7">
                            <w:pPr>
                              <w:spacing w:line="863" w:lineRule="exact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eastAsia="ko"/>
                              </w:rPr>
                              <w:t>자살예방</w:t>
                            </w:r>
                            <w:r>
                              <w:rPr>
                                <w:color w:val="002677"/>
                                <w:sz w:val="56"/>
                                <w:szCs w:val="56"/>
                                <w:lang w:eastAsia="k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23DA821C" w14:textId="77777777" w:rsidR="0063681A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회원 교육:</w:t>
                      </w:r>
                    </w:p>
                    <w:p w14:paraId="3A12A25E" w14:textId="70816506" w:rsidR="00E94FD2" w:rsidRPr="0063681A" w:rsidRDefault="0063681A" w:rsidP="003D35D7">
                      <w:pPr>
                        <w:spacing w:line="863" w:lineRule="exact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eastAsia="ko"/>
                        </w:rPr>
                        <w:t>자살예방</w:t>
                      </w:r>
                      <w:r>
                        <w:rPr>
                          <w:color w:val="002677"/>
                          <w:sz w:val="56"/>
                          <w:szCs w:val="56"/>
                          <w:lang w:eastAsia="k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1A1040E" w:rsidR="00E94FD2" w:rsidRPr="00ED2CDD" w:rsidRDefault="00291823" w:rsidP="0063681A">
      <w:pPr>
        <w:pStyle w:val="BodyText"/>
        <w:rPr>
          <w:b/>
          <w:color w:val="002677"/>
          <w:sz w:val="32"/>
          <w:szCs w:val="20"/>
        </w:rPr>
      </w:pPr>
      <w:r w:rsidRPr="00ED2CDD">
        <w:rPr>
          <w:color w:val="002677"/>
          <w:sz w:val="32"/>
          <w:szCs w:val="20"/>
          <w:lang w:eastAsia="ko"/>
        </w:rPr>
        <w:t>9월 특집 훈련</w:t>
      </w:r>
    </w:p>
    <w:p w14:paraId="1F126A32" w14:textId="2080C3AD" w:rsidR="006D195E" w:rsidRPr="00ED2CDD" w:rsidRDefault="006D195E" w:rsidP="006D195E">
      <w:pPr>
        <w:pStyle w:val="BodyText"/>
        <w:ind w:firstLine="720"/>
        <w:rPr>
          <w:b/>
          <w:color w:val="002677"/>
          <w:sz w:val="32"/>
          <w:szCs w:val="20"/>
        </w:rPr>
      </w:pPr>
    </w:p>
    <w:p w14:paraId="79061306" w14:textId="77777777" w:rsidR="00A67D88" w:rsidRPr="00ED2CDD" w:rsidRDefault="00291823" w:rsidP="00291823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D2CDD">
        <w:rPr>
          <w:rFonts w:ascii="Arial" w:hAnsi="Arial"/>
          <w:b/>
          <w:bCs/>
          <w:sz w:val="20"/>
          <w:szCs w:val="20"/>
          <w:lang w:eastAsia="ko"/>
        </w:rPr>
        <w:t>자살예방</w:t>
      </w:r>
      <w:r w:rsidRPr="00ED2CDD">
        <w:rPr>
          <w:sz w:val="20"/>
          <w:szCs w:val="20"/>
          <w:lang w:eastAsia="ko"/>
        </w:rPr>
        <w:t xml:space="preserve"> </w:t>
      </w:r>
    </w:p>
    <w:p w14:paraId="57F210F0" w14:textId="3BDF1A70" w:rsidR="00291823" w:rsidRPr="00ED2CDD" w:rsidRDefault="00291823" w:rsidP="002918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2CDD">
        <w:rPr>
          <w:rFonts w:ascii="Arial" w:hAnsi="Arial" w:cs="Arial"/>
          <w:color w:val="000000"/>
          <w:sz w:val="20"/>
          <w:szCs w:val="20"/>
          <w:lang w:eastAsia="ko"/>
        </w:rPr>
        <w:t>최근 세계보건기구(WHO)는 자살이 전 세계적으로 사망의 주요 원인 중 하나로 남아 있으므로 자살 예방을 심각하게 고려해야 한다고 평가했습니다. 이 교육 프로그램은 자살의 위험 요소에 대한 인식을 높이고 누군가가 위험에 처해 있다고 생각할 때 관여하는 방법을 알려줍니다.</w:t>
      </w:r>
    </w:p>
    <w:p w14:paraId="7C80A3B8" w14:textId="77777777" w:rsidR="00291823" w:rsidRPr="00ED2CDD" w:rsidRDefault="00291823" w:rsidP="00291823">
      <w:pPr>
        <w:widowControl/>
        <w:autoSpaceDE/>
        <w:autoSpaceDN/>
        <w:rPr>
          <w:rFonts w:eastAsia="Times New Roman"/>
          <w:sz w:val="20"/>
          <w:szCs w:val="20"/>
        </w:rPr>
      </w:pPr>
      <w:r w:rsidRPr="00ED2CDD">
        <w:rPr>
          <w:rFonts w:eastAsia="Times New Roman"/>
          <w:sz w:val="20"/>
          <w:szCs w:val="20"/>
          <w:lang w:eastAsia="ko"/>
        </w:rPr>
        <w:t> </w:t>
      </w:r>
    </w:p>
    <w:p w14:paraId="6E15D68E" w14:textId="77777777" w:rsidR="00291823" w:rsidRPr="00ED2CDD" w:rsidRDefault="00291823" w:rsidP="00291823">
      <w:pPr>
        <w:widowControl/>
        <w:autoSpaceDE/>
        <w:autoSpaceDN/>
        <w:rPr>
          <w:rFonts w:eastAsia="Times New Roman"/>
          <w:color w:val="000000"/>
          <w:sz w:val="20"/>
          <w:szCs w:val="20"/>
        </w:rPr>
      </w:pPr>
      <w:r w:rsidRPr="00ED2CDD">
        <w:rPr>
          <w:rFonts w:eastAsia="Times New Roman"/>
          <w:color w:val="000000"/>
          <w:sz w:val="20"/>
          <w:szCs w:val="20"/>
          <w:lang w:eastAsia="ko"/>
        </w:rPr>
        <w:t>참가자는 다음 활동을 할 것입니다:</w:t>
      </w:r>
    </w:p>
    <w:p w14:paraId="56D50A95" w14:textId="77777777" w:rsidR="00291823" w:rsidRPr="00ED2CDD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ED2CDD">
        <w:rPr>
          <w:rFonts w:eastAsia="Times New Roman"/>
          <w:color w:val="000000"/>
          <w:sz w:val="20"/>
          <w:szCs w:val="20"/>
          <w:lang w:eastAsia="ko"/>
        </w:rPr>
        <w:t>자살 경고 신호에 대한 인식 제고</w:t>
      </w:r>
    </w:p>
    <w:p w14:paraId="4603DFDA" w14:textId="77777777" w:rsidR="00291823" w:rsidRPr="00ED2CDD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ED2CDD">
        <w:rPr>
          <w:rFonts w:eastAsia="Times New Roman"/>
          <w:color w:val="000000"/>
          <w:sz w:val="20"/>
          <w:szCs w:val="20"/>
          <w:lang w:eastAsia="ko"/>
        </w:rPr>
        <w:t>자신과 다른 사람을 위한 리소스 식별</w:t>
      </w:r>
    </w:p>
    <w:p w14:paraId="1DAF935A" w14:textId="77777777" w:rsidR="00291823" w:rsidRPr="00ED2CDD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ED2CDD">
        <w:rPr>
          <w:rFonts w:eastAsia="Times New Roman"/>
          <w:color w:val="000000"/>
          <w:sz w:val="20"/>
          <w:szCs w:val="20"/>
          <w:lang w:eastAsia="ko"/>
        </w:rPr>
        <w:t>사실 확인 및 자살에 대한 미신 불식</w:t>
      </w:r>
    </w:p>
    <w:p w14:paraId="73B49F69" w14:textId="77777777" w:rsidR="00291823" w:rsidRPr="00ED2CDD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ED2CDD">
        <w:rPr>
          <w:rFonts w:eastAsia="Times New Roman"/>
          <w:color w:val="000000"/>
          <w:sz w:val="20"/>
          <w:szCs w:val="20"/>
          <w:lang w:eastAsia="ko"/>
        </w:rPr>
        <w:t>자살이 레즈비언, 게이, 양성애자, 트랜스젠더(LGBT) 사람들에게 어떤 영향을 미치는지에 대한 인식 향상</w:t>
      </w:r>
    </w:p>
    <w:p w14:paraId="7354766D" w14:textId="77777777" w:rsidR="00291823" w:rsidRPr="00ED2CDD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ED2CDD">
        <w:rPr>
          <w:rFonts w:eastAsia="Times New Roman"/>
          <w:color w:val="000000"/>
          <w:sz w:val="20"/>
          <w:szCs w:val="20"/>
          <w:lang w:eastAsia="ko"/>
        </w:rPr>
        <w:t>우울증, 불안, 약물 및 알코올 오남용이 자살 위험에 어떤 영향을 미치는지에 대한 논의</w:t>
      </w:r>
    </w:p>
    <w:p w14:paraId="0A503A66" w14:textId="77777777" w:rsidR="00291823" w:rsidRPr="00ED2CDD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ED2CDD">
        <w:rPr>
          <w:rFonts w:eastAsia="Times New Roman"/>
          <w:color w:val="000000"/>
          <w:sz w:val="20"/>
          <w:szCs w:val="20"/>
          <w:lang w:eastAsia="ko"/>
        </w:rPr>
        <w:t>자살 위험이 있는 사람에게 개입하기 위해 QPR 모델(질문, 설득, 참조)을 사용하는 방법에 대해 논의</w:t>
      </w:r>
    </w:p>
    <w:p w14:paraId="7E1C2F77" w14:textId="42DD05D7" w:rsidR="006343FB" w:rsidRPr="00ED2CDD" w:rsidRDefault="006343FB" w:rsidP="00291823">
      <w:pPr>
        <w:widowControl/>
        <w:autoSpaceDE/>
        <w:autoSpaceDN/>
        <w:ind w:left="540"/>
        <w:rPr>
          <w:sz w:val="20"/>
          <w:szCs w:val="20"/>
        </w:rPr>
      </w:pPr>
    </w:p>
    <w:p w14:paraId="4632BD9D" w14:textId="77777777" w:rsidR="00F926EB" w:rsidRPr="00ED2CDD" w:rsidRDefault="00F926EB" w:rsidP="009A6435">
      <w:pPr>
        <w:pStyle w:val="BodyText"/>
        <w:ind w:right="600"/>
        <w:jc w:val="center"/>
        <w:rPr>
          <w:sz w:val="22"/>
          <w:szCs w:val="20"/>
        </w:rPr>
      </w:pPr>
    </w:p>
    <w:p w14:paraId="75075C68" w14:textId="77777777" w:rsidR="00F926EB" w:rsidRPr="00ED2CDD" w:rsidRDefault="00F926EB" w:rsidP="009A6435">
      <w:pPr>
        <w:pStyle w:val="BodyText"/>
        <w:ind w:right="600"/>
        <w:jc w:val="center"/>
        <w:rPr>
          <w:sz w:val="22"/>
          <w:szCs w:val="20"/>
        </w:rPr>
      </w:pPr>
    </w:p>
    <w:p w14:paraId="247D9F4D" w14:textId="77777777" w:rsidR="00F926EB" w:rsidRPr="00ED2CDD" w:rsidRDefault="00F926EB" w:rsidP="009A6435">
      <w:pPr>
        <w:pStyle w:val="BodyText"/>
        <w:ind w:right="600"/>
        <w:jc w:val="center"/>
        <w:rPr>
          <w:sz w:val="22"/>
          <w:szCs w:val="20"/>
        </w:rPr>
      </w:pPr>
    </w:p>
    <w:p w14:paraId="152C88DA" w14:textId="77777777" w:rsidR="00F926EB" w:rsidRPr="00ED2CDD" w:rsidRDefault="00F926EB" w:rsidP="009A6435">
      <w:pPr>
        <w:pStyle w:val="BodyText"/>
        <w:ind w:right="600"/>
        <w:jc w:val="center"/>
        <w:rPr>
          <w:sz w:val="22"/>
          <w:szCs w:val="20"/>
        </w:rPr>
      </w:pPr>
    </w:p>
    <w:p w14:paraId="012ACEE1" w14:textId="025515A8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 w:rsidRPr="00ED2CDD">
        <w:rPr>
          <w:sz w:val="22"/>
          <w:szCs w:val="20"/>
          <w:lang w:eastAsia="ko"/>
        </w:rPr>
        <w:t>1시간짜리 라이브 교육 세션에 등록하거나 주문형 옵션을 사용하여 편하신 시간에 교육 내용을 확인하시기 바랍니다. 교육 옵션은 영어로 제공되며 전 세계적으로 이용 가능합니다.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291823" w:rsidRPr="00ED2CDD" w14:paraId="37C0D7FB" w14:textId="3377453C" w:rsidTr="00367188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ED2CDD" w:rsidRDefault="00E659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ED2CDD">
              <w:rPr>
                <w:b/>
                <w:bCs/>
                <w:sz w:val="24"/>
                <w:szCs w:val="16"/>
                <w:lang w:eastAsia="ko"/>
              </w:rPr>
              <w:t>세션 녹화본</w:t>
            </w:r>
          </w:p>
          <w:p w14:paraId="36AD01BC" w14:textId="1DCC1659" w:rsidR="00E659DD" w:rsidRPr="00ED2CDD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ED2CDD">
              <w:rPr>
                <w:color w:val="10253F"/>
                <w:sz w:val="24"/>
                <w:szCs w:val="16"/>
                <w:lang w:eastAsia="ko"/>
              </w:rPr>
              <w:t>주문형</w:t>
            </w:r>
          </w:p>
          <w:p w14:paraId="39821871" w14:textId="22EC5DA1" w:rsidR="00E659DD" w:rsidRPr="00ED2CDD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ED2CDD">
              <w:rPr>
                <w:color w:val="10253F"/>
                <w:sz w:val="24"/>
                <w:szCs w:val="16"/>
                <w:lang w:eastAsia="ko"/>
              </w:rPr>
              <w:t>(질의 응답 불가)</w:t>
            </w:r>
          </w:p>
          <w:p w14:paraId="1E66A1EF" w14:textId="625F099D" w:rsidR="00E659DD" w:rsidRPr="00ED2CDD" w:rsidRDefault="00E659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</w:p>
          <w:p w14:paraId="42E72E22" w14:textId="2E15B05D" w:rsidR="008406BB" w:rsidRPr="00ED2CDD" w:rsidRDefault="00ED2CDD" w:rsidP="00466541">
            <w:pPr>
              <w:spacing w:before="95"/>
              <w:jc w:val="center"/>
              <w:rPr>
                <w:b/>
                <w:bCs/>
                <w:sz w:val="24"/>
                <w:szCs w:val="16"/>
              </w:rPr>
            </w:pPr>
            <w:hyperlink r:id="rId11" w:history="1">
              <w:r w:rsidR="00F926EB" w:rsidRPr="00ED2CDD">
                <w:rPr>
                  <w:rStyle w:val="Hyperlink"/>
                  <w:b/>
                  <w:bCs/>
                  <w:sz w:val="24"/>
                  <w:szCs w:val="16"/>
                  <w:lang w:eastAsia="ko"/>
                </w:rPr>
                <w:t>여기서 시청하세요</w:t>
              </w:r>
            </w:hyperlink>
          </w:p>
          <w:p w14:paraId="50450A0E" w14:textId="77777777" w:rsidR="008406BB" w:rsidRPr="00ED2CDD" w:rsidRDefault="008406BB" w:rsidP="00466541">
            <w:pPr>
              <w:spacing w:before="95"/>
              <w:jc w:val="center"/>
              <w:rPr>
                <w:b/>
                <w:bCs/>
                <w:sz w:val="24"/>
                <w:szCs w:val="16"/>
              </w:rPr>
            </w:pPr>
          </w:p>
          <w:p w14:paraId="00C09517" w14:textId="0E21D4A3" w:rsidR="00E659DD" w:rsidRPr="00ED2CDD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4"/>
                <w:szCs w:val="16"/>
                <w:u w:val="none"/>
              </w:rPr>
            </w:pPr>
            <w:r w:rsidRPr="00ED2CDD">
              <w:rPr>
                <w:rStyle w:val="Hyperlink"/>
                <w:b/>
                <w:bCs/>
                <w:color w:val="1F497D" w:themeColor="text2"/>
                <w:sz w:val="24"/>
                <w:szCs w:val="16"/>
                <w:u w:val="none"/>
                <w:lang w:eastAsia="ko"/>
              </w:rPr>
              <w:t>시간이 없으신가요?</w:t>
            </w:r>
          </w:p>
          <w:p w14:paraId="06167B9B" w14:textId="6E6BEB5F" w:rsidR="00E659DD" w:rsidRPr="00ED2CDD" w:rsidRDefault="00ED2C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2" w:history="1">
              <w:r w:rsidR="00E659DD" w:rsidRPr="00ED2CDD">
                <w:rPr>
                  <w:rStyle w:val="Hyperlink"/>
                  <w:b/>
                  <w:bCs/>
                  <w:sz w:val="24"/>
                  <w:szCs w:val="16"/>
                  <w:lang w:eastAsia="ko"/>
                </w:rPr>
                <w:t>여기</w:t>
              </w:r>
              <w:r w:rsidR="00E659DD" w:rsidRPr="00ED2CDD">
                <w:rPr>
                  <w:rStyle w:val="Hyperlink"/>
                  <w:b/>
                  <w:bCs/>
                  <w:sz w:val="24"/>
                  <w:szCs w:val="16"/>
                  <w:u w:val="none"/>
                  <w:lang w:eastAsia="ko"/>
                </w:rPr>
                <w:t>에서10분 요약본을 볼 수 있습니다</w:t>
              </w:r>
            </w:hyperlink>
          </w:p>
          <w:p w14:paraId="35C264EE" w14:textId="02546B14" w:rsidR="00E659DD" w:rsidRPr="00ED2CDD" w:rsidRDefault="00E659DD">
            <w:pPr>
              <w:spacing w:before="95"/>
              <w:rPr>
                <w:b/>
                <w:sz w:val="24"/>
                <w:szCs w:val="16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145B049F" w:rsidR="00E659DD" w:rsidRPr="00ED2CDD" w:rsidRDefault="00E659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ED2CDD">
              <w:rPr>
                <w:b/>
                <w:bCs/>
                <w:sz w:val="24"/>
                <w:szCs w:val="16"/>
                <w:lang w:eastAsia="ko"/>
              </w:rPr>
              <w:t>9월 11일</w:t>
            </w:r>
          </w:p>
          <w:p w14:paraId="07F1C647" w14:textId="0C96532A" w:rsidR="00E659DD" w:rsidRPr="00ED2CDD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ED2CDD">
              <w:rPr>
                <w:color w:val="10253F"/>
                <w:sz w:val="24"/>
                <w:szCs w:val="16"/>
                <w:lang w:eastAsia="ko"/>
              </w:rPr>
              <w:t>07:00-08:00 BST</w:t>
            </w:r>
          </w:p>
          <w:p w14:paraId="28F4B4C1" w14:textId="1ECFC24E" w:rsidR="00E659DD" w:rsidRPr="00ED2CDD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ED2CDD">
              <w:rPr>
                <w:color w:val="10253F"/>
                <w:sz w:val="24"/>
                <w:szCs w:val="16"/>
                <w:lang w:eastAsia="ko"/>
              </w:rPr>
              <w:t>(질의 응답 가능)</w:t>
            </w:r>
          </w:p>
          <w:p w14:paraId="0F9E6105" w14:textId="77777777" w:rsidR="00E659DD" w:rsidRPr="00ED2CDD" w:rsidRDefault="00E659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</w:p>
          <w:p w14:paraId="7DA6D680" w14:textId="429E77B2" w:rsidR="00E659DD" w:rsidRPr="00ED2CDD" w:rsidRDefault="00ED2C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3" w:history="1">
              <w:r w:rsidR="00F926EB" w:rsidRPr="00ED2CDD">
                <w:rPr>
                  <w:rStyle w:val="Hyperlink"/>
                  <w:b/>
                  <w:bCs/>
                  <w:sz w:val="24"/>
                  <w:szCs w:val="16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17CD062C" w:rsidR="00E659DD" w:rsidRPr="00ED2CDD" w:rsidRDefault="00E659DD" w:rsidP="00AF2BA3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ED2CDD">
              <w:rPr>
                <w:b/>
                <w:bCs/>
                <w:sz w:val="24"/>
                <w:szCs w:val="16"/>
                <w:lang w:eastAsia="ko"/>
              </w:rPr>
              <w:t>9월 11일</w:t>
            </w:r>
          </w:p>
          <w:p w14:paraId="7065DE9B" w14:textId="79958B95" w:rsidR="00E659DD" w:rsidRPr="00ED2CDD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</w:rPr>
            </w:pPr>
            <w:r w:rsidRPr="00ED2CDD">
              <w:rPr>
                <w:color w:val="10253F"/>
                <w:sz w:val="24"/>
                <w:szCs w:val="16"/>
                <w:shd w:val="clear" w:color="auto" w:fill="FBF9F4"/>
                <w:lang w:eastAsia="ko"/>
              </w:rPr>
              <w:t>19:00-20:00 BST</w:t>
            </w:r>
          </w:p>
          <w:p w14:paraId="720960DD" w14:textId="77777777" w:rsidR="00E659DD" w:rsidRPr="00ED2CDD" w:rsidRDefault="00E659DD" w:rsidP="00A5499F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ED2CDD">
              <w:rPr>
                <w:color w:val="10253F"/>
                <w:sz w:val="24"/>
                <w:szCs w:val="16"/>
                <w:lang w:eastAsia="ko"/>
              </w:rPr>
              <w:t>(질의 응답 가능)</w:t>
            </w:r>
          </w:p>
          <w:p w14:paraId="2EF0B467" w14:textId="77777777" w:rsidR="00E659DD" w:rsidRPr="00ED2CDD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</w:rPr>
            </w:pPr>
          </w:p>
          <w:p w14:paraId="047FD6C1" w14:textId="4436A32F" w:rsidR="00E659DD" w:rsidRPr="00ED2CDD" w:rsidRDefault="00ED2C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4" w:history="1">
              <w:r w:rsidR="00F926EB" w:rsidRPr="00ED2CDD">
                <w:rPr>
                  <w:rStyle w:val="Hyperlink"/>
                  <w:b/>
                  <w:bCs/>
                  <w:sz w:val="24"/>
                  <w:szCs w:val="16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78CFC122" w:rsidR="00E659DD" w:rsidRPr="00ED2CDD" w:rsidRDefault="00B07641" w:rsidP="00AF2BA3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ED2CDD">
              <w:rPr>
                <w:b/>
                <w:bCs/>
                <w:sz w:val="24"/>
                <w:szCs w:val="16"/>
                <w:lang w:eastAsia="ko"/>
              </w:rPr>
              <w:t>9월 13일</w:t>
            </w:r>
          </w:p>
          <w:p w14:paraId="295026FD" w14:textId="69B8EEAC" w:rsidR="00E659DD" w:rsidRPr="00ED2CDD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</w:rPr>
            </w:pPr>
            <w:r w:rsidRPr="00ED2CDD">
              <w:rPr>
                <w:color w:val="10253F"/>
                <w:sz w:val="24"/>
                <w:szCs w:val="16"/>
                <w:shd w:val="clear" w:color="auto" w:fill="FBF9F4"/>
                <w:lang w:eastAsia="ko"/>
              </w:rPr>
              <w:t>17:00-18:00 BST</w:t>
            </w:r>
          </w:p>
          <w:p w14:paraId="5C5B71C9" w14:textId="77777777" w:rsidR="00E659DD" w:rsidRPr="00ED2CDD" w:rsidRDefault="00E659DD" w:rsidP="00A5499F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ED2CDD">
              <w:rPr>
                <w:color w:val="10253F"/>
                <w:sz w:val="24"/>
                <w:szCs w:val="16"/>
                <w:lang w:eastAsia="ko"/>
              </w:rPr>
              <w:t>(질의 응답 가능)</w:t>
            </w:r>
          </w:p>
          <w:p w14:paraId="7AC4E437" w14:textId="77777777" w:rsidR="00E659DD" w:rsidRPr="00ED2CDD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</w:rPr>
            </w:pPr>
          </w:p>
          <w:p w14:paraId="375E4D1B" w14:textId="6381CAB7" w:rsidR="00E659DD" w:rsidRPr="00ED2CDD" w:rsidRDefault="00ED2C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5" w:history="1">
              <w:r w:rsidR="00F926EB" w:rsidRPr="00ED2CDD">
                <w:rPr>
                  <w:rStyle w:val="Hyperlink"/>
                  <w:b/>
                  <w:bCs/>
                  <w:sz w:val="24"/>
                  <w:szCs w:val="16"/>
                  <w:lang w:eastAsia="ko"/>
                </w:rPr>
                <w:t>지금 등록하세요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3EB94B91" w:rsidR="00B07641" w:rsidRPr="00ED2CDD" w:rsidRDefault="00B07641" w:rsidP="00B07641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ED2CDD">
              <w:rPr>
                <w:b/>
                <w:bCs/>
                <w:sz w:val="24"/>
                <w:szCs w:val="16"/>
                <w:lang w:eastAsia="ko"/>
              </w:rPr>
              <w:t>9월 14일</w:t>
            </w:r>
          </w:p>
          <w:p w14:paraId="17AD62AA" w14:textId="77777777" w:rsidR="00B07641" w:rsidRPr="00ED2CDD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</w:rPr>
            </w:pPr>
            <w:r w:rsidRPr="00ED2CDD">
              <w:rPr>
                <w:color w:val="10253F"/>
                <w:sz w:val="24"/>
                <w:szCs w:val="16"/>
                <w:shd w:val="clear" w:color="auto" w:fill="FBF9F4"/>
                <w:lang w:eastAsia="ko"/>
              </w:rPr>
              <w:t>13:00-14:00 BST</w:t>
            </w:r>
          </w:p>
          <w:p w14:paraId="71AECB94" w14:textId="77777777" w:rsidR="00B07641" w:rsidRPr="00ED2CDD" w:rsidRDefault="00B07641" w:rsidP="00B07641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ED2CDD">
              <w:rPr>
                <w:color w:val="10253F"/>
                <w:sz w:val="24"/>
                <w:szCs w:val="16"/>
                <w:lang w:eastAsia="ko"/>
              </w:rPr>
              <w:t>(질의 응답 가능)</w:t>
            </w:r>
          </w:p>
          <w:p w14:paraId="59C4D2F7" w14:textId="77777777" w:rsidR="00B07641" w:rsidRPr="00ED2CDD" w:rsidRDefault="00B07641" w:rsidP="00B076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</w:rPr>
            </w:pPr>
          </w:p>
          <w:p w14:paraId="01A7E80A" w14:textId="35FD2962" w:rsidR="00E659DD" w:rsidRPr="00ED2CDD" w:rsidRDefault="00ED2CDD" w:rsidP="00B076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6" w:history="1">
              <w:r w:rsidR="00F926EB" w:rsidRPr="00ED2CDD">
                <w:rPr>
                  <w:rStyle w:val="Hyperlink"/>
                  <w:b/>
                  <w:bCs/>
                  <w:sz w:val="24"/>
                  <w:szCs w:val="16"/>
                  <w:lang w:eastAsia="ko"/>
                </w:rPr>
                <w:t>지금 등록하세요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ko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727BE61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ko"/>
                              </w:rPr>
                              <w:t xml:space="preserve">다음 달에 있을 교육은 친구들과 가족들과 함께 정신 건강 문제를 지원하는 방법에 초점을 맞출 것입니다. 라이브 세션에 참여하기 위한 등록 링크를 기다리시거나 주문형 옵션을 사용하여 편하신 시간에 시청할 수 있습니다.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6727BE61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eastAsia="ko"/>
                        </w:rPr>
                        <w:t xml:space="preserve">다음 달에 있을 교육은 친구들과 가족들과 함께 정신 건강 문제를 지원하는 방법에 초점을 맞출 것입니다. 라이브 세션에 참여하기 위한 등록 링크를 기다리시거나 주문형 옵션을 사용하여 편하신 시간에 시청할 수 있습니다.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k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534AB246" w:rsidR="009E14D1" w:rsidRDefault="009E14D1" w:rsidP="00ED2CDD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본 프로그램은 응급 상황이나 긴급 진료 요구를 위해 사용해서는 안 됩니다. 응급 상황이 발생하면 미국의 경우 911번으로 전화하시고,</w:t>
      </w:r>
      <w:r w:rsidR="00ED2CDD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미국 외 지역의 경우 지역 응급 서비스 전화번호로 전화하거나 가장 가까운 응급실을 방문하십시오. 이 프로그램은 의사의 진료나 전문가의 보살핌을 대신하지</w:t>
      </w:r>
      <w:r w:rsidR="00ED2CDD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않습니다. 잠재적 이해 상충 문제로 인해, Optum 혹은 그 계열사 또는 이러한 서비스를 직간접적으로 제공하고 있는 어떤 단체(예를 들어, 고용주 혹은 건강 플랜)를 상대로</w:t>
      </w:r>
      <w:r w:rsidR="00ED2CDD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법적 조치를 수반할 수 있는 법적 사안에 대해서는 법적 자문이 제공되지 않을 것입니다. 이 프로그램 및 모든 구성 요소, 특히 16세 미만의 가족 구성원을 위한 서비스는 어떤 지역에서는 제공되지 않을 수 있으며 사전 통지 없이</w:t>
      </w:r>
      <w:r w:rsidR="00ED2CDD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변경될 수 있습니다. 직원 지원 프로그램 리소스의 경험 및/또는 교육 수준은</w:t>
      </w:r>
      <w:r w:rsidR="00ED2CDD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계약 요건 또는 국가별 규제 요건에 따라 다를 수 있습니다. 보장 제외 혹은 제한이 있을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6291C18" w:rsidR="00E94FD2" w:rsidRPr="005E614A" w:rsidRDefault="009E14D1" w:rsidP="00ED2CDD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lastRenderedPageBreak/>
        <w:t>© 2023 Optum, Inc. 모든 권한 보유. Optum은 미국과 관할 지역에서 Optum의 등록상표입니다. 모든 기타 브랜드 또는 제품 이름은</w:t>
      </w:r>
      <w:r w:rsidR="00ED2CDD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9"/>
  </w:num>
  <w:num w:numId="6" w16cid:durableId="1547446166">
    <w:abstractNumId w:val="8"/>
  </w:num>
  <w:num w:numId="7" w16cid:durableId="950166687">
    <w:abstractNumId w:val="6"/>
  </w:num>
  <w:num w:numId="8" w16cid:durableId="1086028517">
    <w:abstractNumId w:val="1"/>
  </w:num>
  <w:num w:numId="9" w16cid:durableId="565998517">
    <w:abstractNumId w:val="7"/>
  </w:num>
  <w:num w:numId="10" w16cid:durableId="71921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E5D95"/>
    <w:rsid w:val="00351DAF"/>
    <w:rsid w:val="00367188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3681A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67D88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2CDD"/>
    <w:rsid w:val="00EE160C"/>
    <w:rsid w:val="00EF00B7"/>
    <w:rsid w:val="00EF77D9"/>
    <w:rsid w:val="00F45DE7"/>
    <w:rsid w:val="00F66A40"/>
    <w:rsid w:val="00F926EB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2WaQ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6c92103afeb3103b9ac7005056819d4d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2WpQ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ea7b9456feaa103bbdbf00505681f3f7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4N000006A2WkQAK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eapworklife.my.site.com/NonUSTrainingForm/s/intlregistrationpage?c__recordId=a274N000006A2Wf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Mauricio Buitrago</cp:lastModifiedBy>
  <cp:revision>12</cp:revision>
  <dcterms:created xsi:type="dcterms:W3CDTF">2023-07-06T12:14:00Z</dcterms:created>
  <dcterms:modified xsi:type="dcterms:W3CDTF">2023-08-15T06:23:00Z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